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4A0" w:firstRow="1" w:lastRow="0" w:firstColumn="1" w:lastColumn="0" w:noHBand="0" w:noVBand="1"/>
      </w:tblPr>
      <w:tblGrid>
        <w:gridCol w:w="2977"/>
        <w:gridCol w:w="6095"/>
      </w:tblGrid>
      <w:tr w:rsidR="00DF532D" w:rsidRPr="003E4666" w14:paraId="7C4D64FC" w14:textId="77777777" w:rsidTr="00E878A7">
        <w:trPr>
          <w:trHeight w:val="1242"/>
        </w:trPr>
        <w:tc>
          <w:tcPr>
            <w:tcW w:w="2977" w:type="dxa"/>
          </w:tcPr>
          <w:p w14:paraId="1751D074" w14:textId="77777777" w:rsidR="00F4192B" w:rsidRPr="003E4666" w:rsidRDefault="00F4192B" w:rsidP="003E4666">
            <w:pPr>
              <w:tabs>
                <w:tab w:val="left" w:pos="0"/>
                <w:tab w:val="right" w:leader="dot" w:pos="8931"/>
              </w:tabs>
              <w:jc w:val="center"/>
              <w:rPr>
                <w:rFonts w:ascii="Times New Roman" w:eastAsia="Times New Roman" w:hAnsi="Times New Roman" w:cs="Times New Roman"/>
                <w:b/>
                <w:color w:val="auto"/>
                <w:sz w:val="28"/>
                <w:szCs w:val="28"/>
                <w:vertAlign w:val="superscript"/>
              </w:rPr>
            </w:pPr>
          </w:p>
          <w:p w14:paraId="66F95E96" w14:textId="2E3842D5" w:rsidR="00130FB6" w:rsidRPr="003E4666" w:rsidRDefault="00130FB6" w:rsidP="003E4666">
            <w:pPr>
              <w:tabs>
                <w:tab w:val="left" w:pos="0"/>
                <w:tab w:val="right" w:leader="dot" w:pos="8931"/>
              </w:tabs>
              <w:ind w:right="-109"/>
              <w:jc w:val="center"/>
              <w:rPr>
                <w:rFonts w:ascii="Times New Roman" w:eastAsia="Times New Roman" w:hAnsi="Times New Roman" w:cs="Times New Roman"/>
                <w:b/>
                <w:color w:val="auto"/>
                <w:sz w:val="26"/>
                <w:szCs w:val="26"/>
              </w:rPr>
            </w:pPr>
          </w:p>
        </w:tc>
        <w:tc>
          <w:tcPr>
            <w:tcW w:w="6095" w:type="dxa"/>
          </w:tcPr>
          <w:p w14:paraId="30B68B29" w14:textId="72230F7A" w:rsidR="003E4666" w:rsidRPr="00F3543B" w:rsidRDefault="00E223D6" w:rsidP="003E4666">
            <w:pPr>
              <w:tabs>
                <w:tab w:val="left" w:pos="0"/>
                <w:tab w:val="left" w:pos="567"/>
                <w:tab w:val="right" w:leader="dot" w:pos="8931"/>
              </w:tabs>
              <w:jc w:val="center"/>
              <w:rPr>
                <w:rFonts w:ascii="Times New Roman" w:hAnsi="Times New Roman" w:cs="Times New Roman"/>
                <w:color w:val="auto"/>
                <w:szCs w:val="28"/>
                <w:vertAlign w:val="superscript"/>
              </w:rPr>
            </w:pPr>
            <w:r w:rsidRPr="003E4666">
              <w:rPr>
                <w:rFonts w:ascii="Times New Roman" w:eastAsia="Times New Roman" w:hAnsi="Times New Roman" w:cs="Times New Roman"/>
                <w:b/>
                <w:color w:val="auto"/>
                <w:sz w:val="26"/>
                <w:szCs w:val="26"/>
              </w:rPr>
              <w:t>CỘNG HÒA XÃ HỘI CHỦ NGHĨA VIỆT NAM</w:t>
            </w:r>
            <w:r w:rsidRPr="003E4666">
              <w:rPr>
                <w:rFonts w:ascii="Times New Roman" w:eastAsia="Times New Roman" w:hAnsi="Times New Roman" w:cs="Times New Roman"/>
                <w:b/>
                <w:color w:val="auto"/>
                <w:sz w:val="28"/>
                <w:szCs w:val="28"/>
              </w:rPr>
              <w:br/>
              <w:t xml:space="preserve">Độc lập - Tự do - Hạnh phúc </w:t>
            </w:r>
            <w:r w:rsidRPr="003E4666">
              <w:rPr>
                <w:rFonts w:ascii="Times New Roman" w:eastAsia="Times New Roman" w:hAnsi="Times New Roman" w:cs="Times New Roman"/>
                <w:b/>
                <w:color w:val="auto"/>
                <w:sz w:val="28"/>
                <w:szCs w:val="28"/>
              </w:rPr>
              <w:br/>
            </w:r>
            <w:r w:rsidR="003E4666" w:rsidRPr="00F3543B">
              <w:rPr>
                <w:rFonts w:ascii="Times New Roman" w:hAnsi="Times New Roman" w:cs="Times New Roman"/>
                <w:color w:val="auto"/>
                <w:szCs w:val="28"/>
                <w:vertAlign w:val="superscript"/>
              </w:rPr>
              <w:t>__________________________________________</w:t>
            </w:r>
          </w:p>
          <w:p w14:paraId="5012CCF3" w14:textId="3F68A8AA" w:rsidR="00130FB6" w:rsidRPr="003E4666" w:rsidRDefault="00130FB6" w:rsidP="003E4666">
            <w:pPr>
              <w:tabs>
                <w:tab w:val="left" w:pos="0"/>
                <w:tab w:val="right" w:leader="dot" w:pos="8931"/>
              </w:tabs>
              <w:jc w:val="center"/>
              <w:rPr>
                <w:rFonts w:ascii="Times New Roman" w:eastAsia="Times New Roman" w:hAnsi="Times New Roman" w:cs="Times New Roman"/>
                <w:color w:val="auto"/>
                <w:sz w:val="28"/>
                <w:szCs w:val="28"/>
              </w:rPr>
            </w:pPr>
          </w:p>
        </w:tc>
      </w:tr>
    </w:tbl>
    <w:p w14:paraId="5ACE0D65" w14:textId="021849B2" w:rsidR="00130FB6" w:rsidRPr="003E4666" w:rsidRDefault="00005D8D" w:rsidP="00F3543B">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NGHỊ ĐỊNH</w:t>
      </w:r>
    </w:p>
    <w:p w14:paraId="4E6EDF19" w14:textId="77777777" w:rsidR="003E4666" w:rsidRDefault="00005D8D" w:rsidP="003E4666">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Quy định về </w:t>
      </w:r>
      <w:r w:rsidR="00F142C2" w:rsidRPr="003E4666">
        <w:rPr>
          <w:rFonts w:ascii="Times New Roman" w:hAnsi="Times New Roman" w:cs="Times New Roman"/>
          <w:b/>
          <w:color w:val="auto"/>
          <w:sz w:val="28"/>
          <w:szCs w:val="28"/>
        </w:rPr>
        <w:t xml:space="preserve">phân quyền, </w:t>
      </w:r>
      <w:r w:rsidRPr="003E4666">
        <w:rPr>
          <w:rFonts w:ascii="Times New Roman" w:hAnsi="Times New Roman" w:cs="Times New Roman"/>
          <w:b/>
          <w:color w:val="auto"/>
          <w:sz w:val="28"/>
          <w:szCs w:val="28"/>
        </w:rPr>
        <w:t>phân cấp</w:t>
      </w:r>
      <w:r w:rsidR="009A0A9A" w:rsidRPr="003E4666">
        <w:rPr>
          <w:rFonts w:ascii="Times New Roman" w:hAnsi="Times New Roman" w:cs="Times New Roman"/>
          <w:b/>
          <w:color w:val="auto"/>
          <w:sz w:val="28"/>
          <w:szCs w:val="28"/>
        </w:rPr>
        <w:t xml:space="preserve"> </w:t>
      </w:r>
    </w:p>
    <w:p w14:paraId="7F3CB50F" w14:textId="4D0C2DA2" w:rsidR="003E4666" w:rsidRPr="0043514F" w:rsidRDefault="00005D8D" w:rsidP="00864AA8">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trong lĩnh vực</w:t>
      </w:r>
      <w:r w:rsidR="00E61507" w:rsidRPr="003E4666">
        <w:rPr>
          <w:rFonts w:ascii="Times New Roman" w:hAnsi="Times New Roman" w:cs="Times New Roman"/>
          <w:b/>
          <w:color w:val="auto"/>
          <w:sz w:val="28"/>
          <w:szCs w:val="28"/>
        </w:rPr>
        <w:t xml:space="preserve"> công nghiệp và thương mạ</w:t>
      </w:r>
      <w:r w:rsidR="008F7743" w:rsidRPr="003E4666">
        <w:rPr>
          <w:rFonts w:ascii="Times New Roman" w:hAnsi="Times New Roman" w:cs="Times New Roman"/>
          <w:b/>
          <w:color w:val="auto"/>
          <w:sz w:val="28"/>
          <w:szCs w:val="28"/>
        </w:rPr>
        <w:t>i</w:t>
      </w:r>
      <w:r w:rsidRPr="003E4666">
        <w:rPr>
          <w:rFonts w:ascii="Times New Roman" w:hAnsi="Times New Roman" w:cs="Times New Roman"/>
          <w:b/>
          <w:color w:val="auto"/>
          <w:sz w:val="28"/>
          <w:szCs w:val="28"/>
        </w:rPr>
        <w:t xml:space="preserve"> </w:t>
      </w:r>
      <w:r w:rsidR="00E61507" w:rsidRPr="003E4666">
        <w:rPr>
          <w:rFonts w:ascii="Times New Roman" w:hAnsi="Times New Roman" w:cs="Times New Roman"/>
          <w:b/>
          <w:color w:val="auto"/>
          <w:sz w:val="28"/>
          <w:szCs w:val="28"/>
        </w:rPr>
        <w:t xml:space="preserve"> </w:t>
      </w:r>
    </w:p>
    <w:p w14:paraId="2730A7AA" w14:textId="6DA7144F" w:rsidR="00E223D6" w:rsidRPr="003E4666" w:rsidRDefault="00E223D6" w:rsidP="003E4666">
      <w:pPr>
        <w:tabs>
          <w:tab w:val="left" w:pos="0"/>
          <w:tab w:val="left" w:pos="567"/>
          <w:tab w:val="right" w:leader="dot" w:pos="8931"/>
        </w:tabs>
        <w:ind w:firstLine="567"/>
        <w:jc w:val="center"/>
        <w:rPr>
          <w:rFonts w:ascii="Times New Roman" w:hAnsi="Times New Roman" w:cs="Times New Roman"/>
          <w:b/>
          <w:color w:val="auto"/>
          <w:sz w:val="28"/>
          <w:szCs w:val="28"/>
          <w:vertAlign w:val="superscript"/>
        </w:rPr>
      </w:pPr>
    </w:p>
    <w:p w14:paraId="17B27B72" w14:textId="26646919" w:rsidR="006D2DE6" w:rsidRPr="0043514F" w:rsidRDefault="00F3543B"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Cs/>
          <w:color w:val="auto"/>
          <w:sz w:val="28"/>
          <w:szCs w:val="28"/>
        </w:rPr>
      </w:pPr>
      <w:bookmarkStart w:id="0" w:name="dc_56"/>
      <w:r w:rsidRPr="00F3543B">
        <w:rPr>
          <w:rFonts w:ascii="Times New Roman" w:hAnsi="Times New Roman" w:cs="Times New Roman"/>
          <w:iCs/>
          <w:color w:val="auto"/>
          <w:sz w:val="28"/>
          <w:szCs w:val="28"/>
        </w:rPr>
        <w:t>Nghị định 146/2025/NĐ-CP</w:t>
      </w:r>
      <w:bookmarkEnd w:id="0"/>
      <w:r w:rsidRPr="00F3543B">
        <w:rPr>
          <w:rFonts w:ascii="Times New Roman" w:hAnsi="Times New Roman" w:cs="Times New Roman"/>
          <w:iCs/>
          <w:color w:val="auto"/>
          <w:sz w:val="28"/>
          <w:szCs w:val="28"/>
        </w:rPr>
        <w:t> ngày 12 tháng 6 năm 2025 của Chính phủ quy định về phân quyền, phân cấp trong lĩnh vực công nghiệp và thương mại, có hiệu lực kể từ ngày 01 tháng 7 năm 2025, được sửa đổi, bổ sung bởi:</w:t>
      </w:r>
    </w:p>
    <w:p w14:paraId="029BEA00" w14:textId="667B9E93" w:rsidR="00F3543B" w:rsidRPr="00384654" w:rsidRDefault="00F3543B" w:rsidP="0043514F">
      <w:pPr>
        <w:tabs>
          <w:tab w:val="left" w:pos="0"/>
          <w:tab w:val="right" w:leader="dot" w:pos="8789"/>
          <w:tab w:val="right" w:leader="dot" w:pos="8931"/>
        </w:tabs>
        <w:spacing w:before="120" w:after="120" w:line="340" w:lineRule="exact"/>
        <w:ind w:firstLine="567"/>
        <w:jc w:val="both"/>
        <w:rPr>
          <w:rFonts w:ascii="Times New Roman" w:hAnsi="Times New Roman" w:cs="Times New Roman"/>
          <w:color w:val="auto"/>
          <w:sz w:val="28"/>
          <w:szCs w:val="28"/>
        </w:rPr>
      </w:pPr>
      <w:r w:rsidRPr="00384654">
        <w:rPr>
          <w:rFonts w:ascii="Times New Roman" w:hAnsi="Times New Roman" w:cs="Times New Roman"/>
          <w:iCs/>
          <w:color w:val="auto"/>
          <w:sz w:val="28"/>
          <w:szCs w:val="28"/>
        </w:rPr>
        <w:t xml:space="preserve">1. </w:t>
      </w:r>
      <w:bookmarkStart w:id="1" w:name="_Hlk219988052"/>
      <w:r w:rsidRPr="00384654">
        <w:rPr>
          <w:rFonts w:ascii="Times New Roman" w:hAnsi="Times New Roman" w:cs="Times New Roman"/>
          <w:iCs/>
          <w:color w:val="auto"/>
          <w:sz w:val="28"/>
          <w:szCs w:val="28"/>
        </w:rPr>
        <w:t xml:space="preserve">Nghị định số 235/2025/NĐ-CP ngày 27 tháng 8 năm 2025 của Chính phủ </w:t>
      </w:r>
      <w:r w:rsidRPr="00F3543B">
        <w:rPr>
          <w:rFonts w:ascii="Times New Roman" w:hAnsi="Times New Roman" w:cs="Times New Roman"/>
          <w:color w:val="auto"/>
          <w:sz w:val="28"/>
          <w:szCs w:val="28"/>
        </w:rPr>
        <w:t>sửa đổi, bổ sung một số điều của Nghị định số </w:t>
      </w:r>
      <w:bookmarkStart w:id="2" w:name="tvpllink_unirlczrde"/>
      <w:r w:rsidRPr="00F3543B">
        <w:rPr>
          <w:rFonts w:ascii="Times New Roman" w:hAnsi="Times New Roman" w:cs="Times New Roman"/>
          <w:color w:val="auto"/>
          <w:sz w:val="28"/>
          <w:szCs w:val="28"/>
        </w:rPr>
        <w:fldChar w:fldCharType="begin"/>
      </w:r>
      <w:r w:rsidRPr="00F3543B">
        <w:rPr>
          <w:rFonts w:ascii="Times New Roman" w:hAnsi="Times New Roman" w:cs="Times New Roman"/>
          <w:color w:val="auto"/>
          <w:sz w:val="28"/>
          <w:szCs w:val="28"/>
        </w:rPr>
        <w:instrText>HYPERLINK "https://thuvienphapluat.vn/van-ban/linh-vuc-khac/nghi-dinh-45-2012-nd-cp-khuyen-cong-139487.aspx" \t "_blank"</w:instrText>
      </w:r>
      <w:r w:rsidRPr="00F3543B">
        <w:rPr>
          <w:rFonts w:ascii="Times New Roman" w:hAnsi="Times New Roman" w:cs="Times New Roman"/>
          <w:color w:val="auto"/>
          <w:sz w:val="28"/>
          <w:szCs w:val="28"/>
        </w:rPr>
      </w:r>
      <w:r w:rsidRPr="00F3543B">
        <w:rPr>
          <w:rFonts w:ascii="Times New Roman" w:hAnsi="Times New Roman" w:cs="Times New Roman"/>
          <w:color w:val="auto"/>
          <w:sz w:val="28"/>
          <w:szCs w:val="28"/>
        </w:rPr>
        <w:fldChar w:fldCharType="separate"/>
      </w:r>
      <w:r w:rsidRPr="00F3543B">
        <w:rPr>
          <w:rStyle w:val="Hyperlink"/>
          <w:rFonts w:ascii="Times New Roman" w:hAnsi="Times New Roman" w:cs="Times New Roman"/>
          <w:color w:val="auto"/>
          <w:sz w:val="28"/>
          <w:szCs w:val="28"/>
          <w:u w:val="none"/>
        </w:rPr>
        <w:t>45/2012/NĐ-CP</w:t>
      </w:r>
      <w:r w:rsidRPr="00F3543B">
        <w:rPr>
          <w:rFonts w:ascii="Times New Roman" w:hAnsi="Times New Roman" w:cs="Times New Roman"/>
          <w:color w:val="auto"/>
          <w:sz w:val="28"/>
          <w:szCs w:val="28"/>
          <w:lang w:val="en-US"/>
        </w:rPr>
        <w:fldChar w:fldCharType="end"/>
      </w:r>
      <w:bookmarkEnd w:id="2"/>
      <w:r w:rsidRPr="00F3543B">
        <w:rPr>
          <w:rFonts w:ascii="Times New Roman" w:hAnsi="Times New Roman" w:cs="Times New Roman"/>
          <w:color w:val="auto"/>
          <w:sz w:val="28"/>
          <w:szCs w:val="28"/>
        </w:rPr>
        <w:t> ngày 21 tháng 5 năm 2012 của Chính phủ về khuyến công</w:t>
      </w:r>
      <w:r w:rsidRPr="00384654">
        <w:rPr>
          <w:rFonts w:ascii="Times New Roman" w:hAnsi="Times New Roman" w:cs="Times New Roman"/>
          <w:color w:val="auto"/>
          <w:sz w:val="28"/>
          <w:szCs w:val="28"/>
        </w:rPr>
        <w:t>, có hiệu lực kể từ ngày 15 tháng 10 năm 2025</w:t>
      </w:r>
      <w:bookmarkEnd w:id="1"/>
      <w:r w:rsidRPr="00384654">
        <w:rPr>
          <w:rFonts w:ascii="Times New Roman" w:hAnsi="Times New Roman" w:cs="Times New Roman"/>
          <w:color w:val="auto"/>
          <w:sz w:val="28"/>
          <w:szCs w:val="28"/>
        </w:rPr>
        <w:t>;</w:t>
      </w:r>
    </w:p>
    <w:p w14:paraId="460FCB51" w14:textId="1327DA47" w:rsidR="00F3543B" w:rsidRPr="00384654" w:rsidRDefault="00F3543B"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Cs/>
          <w:color w:val="auto"/>
          <w:sz w:val="28"/>
          <w:szCs w:val="28"/>
        </w:rPr>
      </w:pPr>
      <w:r w:rsidRPr="00384654">
        <w:rPr>
          <w:rFonts w:ascii="Times New Roman" w:hAnsi="Times New Roman" w:cs="Times New Roman"/>
          <w:color w:val="auto"/>
          <w:sz w:val="28"/>
          <w:szCs w:val="28"/>
        </w:rPr>
        <w:t>2. Nghị định số 26/2026/NĐ-CP ngày 17 tháng 01 năm 2026 của Chính phủ quy định chi tiết và hướng dẫn thi hành một số điều của Luật Hóa chất về quản lý hoạt động hóa chất và hóa chất nguy hiểm trong sản phẩm, hàng hóa, có hiệu lực kể từ ngày 17 tháng 01 năm 2026.</w:t>
      </w:r>
    </w:p>
    <w:p w14:paraId="1616F7CB" w14:textId="6F91EC8F" w:rsidR="00130FB6" w:rsidRPr="003E4666" w:rsidRDefault="00005D8D"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Căn cứ Luật Tổ chức Chính phủ năm 2025;</w:t>
      </w:r>
    </w:p>
    <w:p w14:paraId="4BF56C95" w14:textId="04EB4A2F" w:rsidR="00130FB6" w:rsidRPr="003E4666" w:rsidRDefault="00B95127" w:rsidP="0043514F">
      <w:pPr>
        <w:tabs>
          <w:tab w:val="left" w:pos="0"/>
          <w:tab w:val="left" w:pos="567"/>
          <w:tab w:val="right" w:leader="dot" w:pos="8789"/>
          <w:tab w:val="right" w:leader="dot" w:pos="9072"/>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Căn cứ Luật Tổ chức chính quyền địa phương năm 2025</w:t>
      </w:r>
      <w:r w:rsidR="00005D8D" w:rsidRPr="003E4666">
        <w:rPr>
          <w:rFonts w:ascii="Times New Roman" w:hAnsi="Times New Roman" w:cs="Times New Roman"/>
          <w:i/>
          <w:color w:val="auto"/>
          <w:sz w:val="28"/>
          <w:szCs w:val="28"/>
        </w:rPr>
        <w:t>;</w:t>
      </w:r>
    </w:p>
    <w:p w14:paraId="77269D2E" w14:textId="6AD159DE" w:rsidR="008A5F9E" w:rsidRPr="003E4666" w:rsidRDefault="00005D8D"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 xml:space="preserve">Căn cứ Nghị quyết số 190/2025/QH15 </w:t>
      </w:r>
      <w:r w:rsidR="00007A7F" w:rsidRPr="003E4666">
        <w:rPr>
          <w:rFonts w:ascii="Times New Roman" w:hAnsi="Times New Roman" w:cs="Times New Roman"/>
          <w:i/>
          <w:color w:val="auto"/>
          <w:sz w:val="28"/>
          <w:szCs w:val="28"/>
        </w:rPr>
        <w:t xml:space="preserve">ngày 19 tháng 02 năm 2025 của Quốc hội </w:t>
      </w:r>
      <w:r w:rsidRPr="003E4666">
        <w:rPr>
          <w:rFonts w:ascii="Times New Roman" w:hAnsi="Times New Roman" w:cs="Times New Roman"/>
          <w:i/>
          <w:color w:val="auto"/>
          <w:sz w:val="28"/>
          <w:szCs w:val="28"/>
        </w:rPr>
        <w:t>quy định về xử lý một số vấn đề liên quan đến sắp xếp tổ chức bộ máy nhà nước;</w:t>
      </w:r>
    </w:p>
    <w:p w14:paraId="1AE6A04F" w14:textId="61DD8D38" w:rsidR="00130FB6" w:rsidRPr="003E4666" w:rsidRDefault="00005D8D" w:rsidP="0043514F">
      <w:pPr>
        <w:tabs>
          <w:tab w:val="left" w:pos="0"/>
          <w:tab w:val="left" w:pos="567"/>
          <w:tab w:val="right" w:leader="dot" w:pos="8789"/>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Theo đề nghị của Bộ trưởng Bộ</w:t>
      </w:r>
      <w:r w:rsidR="00F60DF6" w:rsidRPr="003E4666">
        <w:rPr>
          <w:rFonts w:ascii="Times New Roman" w:hAnsi="Times New Roman" w:cs="Times New Roman"/>
          <w:i/>
          <w:color w:val="auto"/>
          <w:sz w:val="28"/>
          <w:szCs w:val="28"/>
        </w:rPr>
        <w:t xml:space="preserve"> Công Thương</w:t>
      </w:r>
      <w:r w:rsidRPr="003E4666">
        <w:rPr>
          <w:rFonts w:ascii="Times New Roman" w:hAnsi="Times New Roman" w:cs="Times New Roman"/>
          <w:i/>
          <w:color w:val="auto"/>
          <w:sz w:val="28"/>
          <w:szCs w:val="28"/>
        </w:rPr>
        <w:t>;</w:t>
      </w:r>
    </w:p>
    <w:p w14:paraId="7C6C0A01" w14:textId="58D35C7A" w:rsidR="003E4666" w:rsidRPr="00384654" w:rsidRDefault="00005D8D" w:rsidP="0043514F">
      <w:pPr>
        <w:tabs>
          <w:tab w:val="left" w:pos="0"/>
          <w:tab w:val="left" w:pos="567"/>
          <w:tab w:val="right" w:leader="dot" w:pos="8931"/>
        </w:tabs>
        <w:spacing w:before="120" w:after="120" w:line="340" w:lineRule="exact"/>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Chính phủ ban hành Nghị định quy định về</w:t>
      </w:r>
      <w:r w:rsidR="00F142C2" w:rsidRPr="003E4666">
        <w:rPr>
          <w:rFonts w:ascii="Times New Roman" w:hAnsi="Times New Roman" w:cs="Times New Roman"/>
          <w:i/>
          <w:color w:val="auto"/>
          <w:sz w:val="28"/>
          <w:szCs w:val="28"/>
        </w:rPr>
        <w:t xml:space="preserve"> phân quyền, phân</w:t>
      </w:r>
      <w:r w:rsidR="004D412C" w:rsidRPr="003E4666">
        <w:rPr>
          <w:rFonts w:ascii="Times New Roman" w:hAnsi="Times New Roman" w:cs="Times New Roman"/>
          <w:i/>
          <w:color w:val="auto"/>
          <w:sz w:val="28"/>
          <w:szCs w:val="28"/>
        </w:rPr>
        <w:t xml:space="preserve"> cấp</w:t>
      </w:r>
      <w:r w:rsidR="00F142C2" w:rsidRPr="003E4666">
        <w:rPr>
          <w:rFonts w:ascii="Times New Roman" w:hAnsi="Times New Roman" w:cs="Times New Roman"/>
          <w:i/>
          <w:color w:val="auto"/>
          <w:sz w:val="28"/>
          <w:szCs w:val="28"/>
        </w:rPr>
        <w:t xml:space="preserve"> </w:t>
      </w:r>
      <w:r w:rsidRPr="003E4666">
        <w:rPr>
          <w:rFonts w:ascii="Times New Roman" w:hAnsi="Times New Roman" w:cs="Times New Roman"/>
          <w:i/>
          <w:color w:val="auto"/>
          <w:sz w:val="28"/>
          <w:szCs w:val="28"/>
        </w:rPr>
        <w:t xml:space="preserve">trong lĩnh vực </w:t>
      </w:r>
      <w:r w:rsidR="00F60DF6" w:rsidRPr="003E4666">
        <w:rPr>
          <w:rFonts w:ascii="Times New Roman" w:hAnsi="Times New Roman" w:cs="Times New Roman"/>
          <w:i/>
          <w:color w:val="auto"/>
          <w:sz w:val="28"/>
          <w:szCs w:val="28"/>
        </w:rPr>
        <w:t>công nghiệp và thương mại</w:t>
      </w:r>
      <w:r w:rsidRPr="003E4666">
        <w:rPr>
          <w:rFonts w:ascii="Times New Roman" w:hAnsi="Times New Roman" w:cs="Times New Roman"/>
          <w:i/>
          <w:color w:val="auto"/>
          <w:sz w:val="28"/>
          <w:szCs w:val="28"/>
        </w:rPr>
        <w:t>.</w:t>
      </w:r>
      <w:r w:rsidR="00F3543B">
        <w:rPr>
          <w:rStyle w:val="FootnoteReference"/>
          <w:rFonts w:ascii="Times New Roman" w:hAnsi="Times New Roman" w:cs="Times New Roman"/>
          <w:i/>
          <w:color w:val="auto"/>
          <w:sz w:val="28"/>
          <w:szCs w:val="28"/>
        </w:rPr>
        <w:footnoteReference w:id="1"/>
      </w:r>
      <w:bookmarkStart w:id="5" w:name="_Hlk193664903"/>
      <w:bookmarkStart w:id="6" w:name="_Hlk193663743"/>
    </w:p>
    <w:p w14:paraId="5AD2B056" w14:textId="52074843" w:rsidR="00130FB6" w:rsidRPr="003E4666" w:rsidRDefault="00B95127"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lastRenderedPageBreak/>
        <w:t>C</w:t>
      </w:r>
      <w:r w:rsidR="00035EE2" w:rsidRPr="003E4666">
        <w:rPr>
          <w:rFonts w:ascii="Times New Roman" w:hAnsi="Times New Roman" w:cs="Times New Roman"/>
          <w:b/>
          <w:color w:val="auto"/>
          <w:sz w:val="28"/>
          <w:szCs w:val="28"/>
        </w:rPr>
        <w:t>hương</w:t>
      </w:r>
      <w:r w:rsidRPr="003E4666">
        <w:rPr>
          <w:rFonts w:ascii="Times New Roman" w:hAnsi="Times New Roman" w:cs="Times New Roman"/>
          <w:b/>
          <w:color w:val="auto"/>
          <w:sz w:val="28"/>
          <w:szCs w:val="28"/>
        </w:rPr>
        <w:t xml:space="preserve"> I</w:t>
      </w:r>
    </w:p>
    <w:p w14:paraId="34BEC6CC" w14:textId="09DB80D2" w:rsidR="00FC0AA3" w:rsidRPr="003E4666" w:rsidRDefault="00005D8D" w:rsidP="0043514F">
      <w:pPr>
        <w:tabs>
          <w:tab w:val="left" w:pos="0"/>
          <w:tab w:val="left" w:pos="567"/>
          <w:tab w:val="right" w:leader="dot" w:pos="8931"/>
        </w:tabs>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QUY ĐỊNH CHUNG</w:t>
      </w:r>
    </w:p>
    <w:p w14:paraId="743AC91D" w14:textId="537B6CE6" w:rsidR="00130FB6" w:rsidRPr="003E4666" w:rsidRDefault="00005D8D" w:rsidP="0043514F">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Điều</w:t>
      </w:r>
      <w:r w:rsidR="00F60DF6" w:rsidRPr="003E4666">
        <w:rPr>
          <w:rFonts w:ascii="Times New Roman" w:hAnsi="Times New Roman" w:cs="Times New Roman"/>
          <w:b/>
          <w:color w:val="auto"/>
          <w:sz w:val="28"/>
          <w:szCs w:val="28"/>
        </w:rPr>
        <w:t xml:space="preserve"> 1.</w:t>
      </w:r>
      <w:r w:rsidRPr="003E4666">
        <w:rPr>
          <w:rFonts w:ascii="Times New Roman" w:hAnsi="Times New Roman" w:cs="Times New Roman"/>
          <w:b/>
          <w:color w:val="auto"/>
          <w:sz w:val="28"/>
          <w:szCs w:val="28"/>
        </w:rPr>
        <w:t xml:space="preserve"> Phạm vi điều chỉ</w:t>
      </w:r>
      <w:r w:rsidR="004523C6" w:rsidRPr="003E4666">
        <w:rPr>
          <w:rFonts w:ascii="Times New Roman" w:hAnsi="Times New Roman" w:cs="Times New Roman"/>
          <w:b/>
          <w:color w:val="auto"/>
          <w:sz w:val="28"/>
          <w:szCs w:val="28"/>
        </w:rPr>
        <w:t>nh</w:t>
      </w:r>
    </w:p>
    <w:p w14:paraId="252A9F5B" w14:textId="3BCE4C33"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Nghị định này quy định thẩm quyền, trình tự, thủ tục thực hiện nhiệm vụ, quyền hạn của cơ quan, người có thẩm quyền trong lĩnh vực công nghiệp và thương mại được quy định tại luật, nghị quyết của Quốc hội, pháp lệnh, nghị quyết của </w:t>
      </w:r>
      <w:r w:rsidR="00007A7F" w:rsidRPr="003E4666">
        <w:rPr>
          <w:rFonts w:ascii="Times New Roman" w:hAnsi="Times New Roman" w:cs="Times New Roman"/>
          <w:bCs/>
          <w:color w:val="auto"/>
          <w:sz w:val="28"/>
          <w:szCs w:val="28"/>
        </w:rPr>
        <w:t>Ủy</w:t>
      </w:r>
      <w:r w:rsidRPr="003E4666">
        <w:rPr>
          <w:rFonts w:ascii="Times New Roman" w:hAnsi="Times New Roman" w:cs="Times New Roman"/>
          <w:bCs/>
          <w:color w:val="auto"/>
          <w:sz w:val="28"/>
          <w:szCs w:val="28"/>
        </w:rPr>
        <w:t xml:space="preserve"> ban Thường vụ Quốc hội, nghị định của Chính phủ, </w:t>
      </w:r>
      <w:r w:rsidR="00007A7F" w:rsidRPr="003E4666">
        <w:rPr>
          <w:rFonts w:ascii="Times New Roman" w:hAnsi="Times New Roman" w:cs="Times New Roman"/>
          <w:bCs/>
          <w:color w:val="auto"/>
          <w:sz w:val="28"/>
          <w:szCs w:val="28"/>
        </w:rPr>
        <w:t xml:space="preserve">quyết </w:t>
      </w:r>
      <w:r w:rsidRPr="003E4666">
        <w:rPr>
          <w:rFonts w:ascii="Times New Roman" w:hAnsi="Times New Roman" w:cs="Times New Roman"/>
          <w:bCs/>
          <w:color w:val="auto"/>
          <w:sz w:val="28"/>
          <w:szCs w:val="28"/>
        </w:rPr>
        <w:t>định của Thủ tướng Chính phủ cần điều chỉnh để thực hiện phân quyền, phân cấp.</w:t>
      </w:r>
    </w:p>
    <w:p w14:paraId="0E6E9050" w14:textId="75742F45" w:rsidR="00130FB6" w:rsidRPr="003E4666" w:rsidRDefault="00005D8D" w:rsidP="0043514F">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Điề</w:t>
      </w:r>
      <w:r w:rsidR="00F60DF6" w:rsidRPr="003E4666">
        <w:rPr>
          <w:rFonts w:ascii="Times New Roman" w:hAnsi="Times New Roman" w:cs="Times New Roman"/>
          <w:b/>
          <w:color w:val="auto"/>
          <w:sz w:val="28"/>
          <w:szCs w:val="28"/>
        </w:rPr>
        <w:t>u 2.</w:t>
      </w:r>
      <w:r w:rsidRPr="003E4666">
        <w:rPr>
          <w:rFonts w:ascii="Times New Roman" w:hAnsi="Times New Roman" w:cs="Times New Roman"/>
          <w:b/>
          <w:color w:val="auto"/>
          <w:sz w:val="28"/>
          <w:szCs w:val="28"/>
        </w:rPr>
        <w:t xml:space="preserve"> Nguyên tắc </w:t>
      </w:r>
      <w:r w:rsidR="002A76B2" w:rsidRPr="003E4666">
        <w:rPr>
          <w:rFonts w:ascii="Times New Roman" w:hAnsi="Times New Roman" w:cs="Times New Roman"/>
          <w:b/>
          <w:color w:val="auto"/>
          <w:sz w:val="28"/>
          <w:szCs w:val="28"/>
        </w:rPr>
        <w:t xml:space="preserve">phân quyền, </w:t>
      </w:r>
      <w:r w:rsidRPr="003E4666">
        <w:rPr>
          <w:rFonts w:ascii="Times New Roman" w:hAnsi="Times New Roman" w:cs="Times New Roman"/>
          <w:b/>
          <w:color w:val="auto"/>
          <w:sz w:val="28"/>
          <w:szCs w:val="28"/>
        </w:rPr>
        <w:t>phân cấp</w:t>
      </w:r>
    </w:p>
    <w:p w14:paraId="094A8597" w14:textId="6BB679DB" w:rsidR="004523C6" w:rsidRPr="003E4666" w:rsidRDefault="004523C6" w:rsidP="0043514F">
      <w:pPr>
        <w:numPr>
          <w:ilvl w:val="0"/>
          <w:numId w:val="1"/>
        </w:num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Bảo đảm phù hợp với quy định của </w:t>
      </w:r>
      <w:hyperlink r:id="rId8" w:tgtFrame="_blank" w:history="1">
        <w:r w:rsidRPr="003E4666">
          <w:rPr>
            <w:rStyle w:val="Hyperlink"/>
            <w:rFonts w:ascii="Times New Roman" w:hAnsi="Times New Roman" w:cs="Times New Roman"/>
            <w:bCs/>
            <w:color w:val="auto"/>
            <w:sz w:val="28"/>
            <w:szCs w:val="28"/>
            <w:u w:val="none"/>
          </w:rPr>
          <w:t>Hiến pháp</w:t>
        </w:r>
      </w:hyperlink>
      <w:r w:rsidRPr="003E4666">
        <w:rPr>
          <w:rFonts w:ascii="Times New Roman" w:hAnsi="Times New Roman" w:cs="Times New Roman"/>
          <w:bCs/>
          <w:color w:val="auto"/>
          <w:sz w:val="28"/>
          <w:szCs w:val="28"/>
        </w:rPr>
        <w:t>; phù hợp với các nguyên tắc, quy định về phân quyền, phân cấp của Luật Tổ chức Chính phủ, Luật Tổ chức chính quyền địa phương.</w:t>
      </w:r>
    </w:p>
    <w:p w14:paraId="526DB155" w14:textId="686CA1EE" w:rsidR="00406383" w:rsidRPr="003E4666" w:rsidRDefault="00406383" w:rsidP="0043514F">
      <w:pPr>
        <w:tabs>
          <w:tab w:val="left" w:pos="0"/>
          <w:tab w:val="left" w:pos="851"/>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Cơ quan được phân quyền thì được phân cấp, ủy quyền thực hiện các nhiệm vụ, quyền hạn được phân quyền theo quy định</w:t>
      </w:r>
      <w:r w:rsidR="00007A7F" w:rsidRPr="003E4666">
        <w:rPr>
          <w:rFonts w:ascii="Times New Roman" w:hAnsi="Times New Roman" w:cs="Times New Roman"/>
          <w:bCs/>
          <w:color w:val="auto"/>
          <w:sz w:val="28"/>
          <w:szCs w:val="28"/>
        </w:rPr>
        <w:t>.</w:t>
      </w:r>
    </w:p>
    <w:p w14:paraId="0AF3A52F" w14:textId="028C9211"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3</w:t>
      </w:r>
      <w:r w:rsidRPr="003E4666">
        <w:rPr>
          <w:rFonts w:ascii="Times New Roman" w:hAnsi="Times New Roman" w:cs="Times New Roman"/>
          <w:bCs/>
          <w:color w:val="auto"/>
          <w:sz w:val="28"/>
          <w:szCs w:val="28"/>
        </w:rPr>
        <w:t>.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công nghiệp và thương mại và phát huy tính chủ động, sáng tạo, tự chịu trách nhiệm của chính quyền địa phương trong thực hiện nhiệm vụ quản lý nhà nước trong lĩnh vực công nghiệp và thương mại</w:t>
      </w:r>
      <w:r w:rsidR="00007A7F" w:rsidRPr="003E4666">
        <w:rPr>
          <w:rFonts w:ascii="Times New Roman" w:hAnsi="Times New Roman" w:cs="Times New Roman"/>
          <w:bCs/>
          <w:color w:val="auto"/>
          <w:sz w:val="28"/>
          <w:szCs w:val="28"/>
        </w:rPr>
        <w:t>.</w:t>
      </w:r>
    </w:p>
    <w:p w14:paraId="4014BFCF" w14:textId="604251FE"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xml:space="preserve">.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 </w:t>
      </w:r>
    </w:p>
    <w:p w14:paraId="770F49D4" w14:textId="0CA5E96A" w:rsidR="004523C6" w:rsidRPr="003E4666"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5</w:t>
      </w:r>
      <w:r w:rsidR="004523C6" w:rsidRPr="003E4666">
        <w:rPr>
          <w:rFonts w:ascii="Times New Roman" w:hAnsi="Times New Roman" w:cs="Times New Roman"/>
          <w:bCs/>
          <w:color w:val="auto"/>
          <w:sz w:val="28"/>
          <w:szCs w:val="28"/>
        </w:rPr>
        <w:t xml:space="preserve">. Đẩy mạnh phân quyền, phân cấp và phân định rõ thẩm quyền của </w:t>
      </w:r>
      <w:r w:rsidR="004523C6" w:rsidRPr="003E4666">
        <w:rPr>
          <w:rFonts w:ascii="Times New Roman" w:hAnsi="Times New Roman" w:cs="Times New Roman"/>
          <w:color w:val="auto"/>
          <w:sz w:val="28"/>
          <w:szCs w:val="28"/>
        </w:rPr>
        <w:t>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20903DDB" w14:textId="1670AD10" w:rsidR="004523C6" w:rsidRPr="003E4666" w:rsidRDefault="004523C6"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6</w:t>
      </w:r>
      <w:r w:rsidRPr="003E4666">
        <w:rPr>
          <w:rFonts w:ascii="Times New Roman" w:hAnsi="Times New Roman" w:cs="Times New Roman"/>
          <w:bCs/>
          <w:color w:val="auto"/>
          <w:sz w:val="28"/>
          <w:szCs w:val="28"/>
        </w:rPr>
        <w:t xml:space="preserve">.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w:t>
      </w:r>
      <w:r w:rsidRPr="003E4666">
        <w:rPr>
          <w:rFonts w:ascii="Times New Roman" w:hAnsi="Times New Roman" w:cs="Times New Roman"/>
          <w:bCs/>
          <w:color w:val="auto"/>
          <w:sz w:val="28"/>
          <w:szCs w:val="28"/>
        </w:rPr>
        <w:lastRenderedPageBreak/>
        <w:t>sót chức năng, nhiệm vụ, lĩnh vực, địa bàn.</w:t>
      </w:r>
    </w:p>
    <w:p w14:paraId="58A1CD81" w14:textId="4F2572BE" w:rsidR="004523C6" w:rsidRPr="003E4666"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7</w:t>
      </w:r>
      <w:r w:rsidR="004523C6" w:rsidRPr="003E4666">
        <w:rPr>
          <w:rFonts w:ascii="Times New Roman" w:hAnsi="Times New Roman" w:cs="Times New Roman"/>
          <w:bCs/>
          <w:color w:val="auto"/>
          <w:sz w:val="28"/>
          <w:szCs w:val="28"/>
        </w:rPr>
        <w:t>.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5255AAA0" w14:textId="16F2D284" w:rsidR="004523C6" w:rsidRPr="001A49B3"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pacing w:val="-4"/>
          <w:sz w:val="28"/>
          <w:szCs w:val="28"/>
        </w:rPr>
      </w:pPr>
      <w:r w:rsidRPr="001A49B3">
        <w:rPr>
          <w:rFonts w:ascii="Times New Roman" w:hAnsi="Times New Roman" w:cs="Times New Roman"/>
          <w:bCs/>
          <w:color w:val="auto"/>
          <w:spacing w:val="-4"/>
          <w:sz w:val="28"/>
          <w:szCs w:val="28"/>
        </w:rPr>
        <w:t>8</w:t>
      </w:r>
      <w:r w:rsidR="004523C6" w:rsidRPr="001A49B3">
        <w:rPr>
          <w:rFonts w:ascii="Times New Roman" w:hAnsi="Times New Roman" w:cs="Times New Roman"/>
          <w:bCs/>
          <w:color w:val="auto"/>
          <w:spacing w:val="-4"/>
          <w:sz w:val="28"/>
          <w:szCs w:val="28"/>
        </w:rPr>
        <w:t>. Bảo đảm không làm ảnh hưởng đến việc thực hiện các điều ước quốc tế, thỏa thuận quốc tế mà nước Cộng hòa xã hội chủ nghĩa Việt Nam là thành viên.</w:t>
      </w:r>
    </w:p>
    <w:p w14:paraId="3B7F9105" w14:textId="386277FD" w:rsidR="004523C6" w:rsidRPr="003E4666" w:rsidRDefault="00406383"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9</w:t>
      </w:r>
      <w:r w:rsidR="004523C6" w:rsidRPr="003E4666">
        <w:rPr>
          <w:rFonts w:ascii="Times New Roman" w:hAnsi="Times New Roman" w:cs="Times New Roman"/>
          <w:bCs/>
          <w:color w:val="auto"/>
          <w:sz w:val="28"/>
          <w:szCs w:val="28"/>
        </w:rPr>
        <w:t xml:space="preserve">. Nguồn lực thực hiện nhiệm vụ được phân quyền, phân cấp do ngân sách nhà nước bảo đảm theo quy định. </w:t>
      </w:r>
    </w:p>
    <w:p w14:paraId="26793231" w14:textId="019A5446" w:rsidR="00553E5F" w:rsidRPr="003E4666" w:rsidRDefault="00553E5F" w:rsidP="0043514F">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Điều</w:t>
      </w:r>
      <w:r w:rsidR="005340A4" w:rsidRPr="003E4666">
        <w:rPr>
          <w:rFonts w:ascii="Times New Roman" w:hAnsi="Times New Roman" w:cs="Times New Roman"/>
          <w:b/>
          <w:bCs/>
          <w:color w:val="auto"/>
          <w:sz w:val="28"/>
          <w:szCs w:val="28"/>
        </w:rPr>
        <w:t xml:space="preserve"> 3</w:t>
      </w:r>
      <w:r w:rsidR="00006EE4"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w:t>
      </w:r>
      <w:r w:rsidRPr="003E4666">
        <w:rPr>
          <w:rFonts w:ascii="Times New Roman" w:hAnsi="Times New Roman" w:cs="Times New Roman"/>
          <w:b/>
          <w:color w:val="auto"/>
          <w:sz w:val="28"/>
          <w:szCs w:val="28"/>
        </w:rPr>
        <w:t xml:space="preserve">Về phí, lệ phí </w:t>
      </w:r>
    </w:p>
    <w:p w14:paraId="2816CA9D" w14:textId="4CB7750F" w:rsidR="008C08ED" w:rsidRPr="003E4666" w:rsidRDefault="00553E5F"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w:t>
      </w:r>
      <w:r w:rsidR="00E74982" w:rsidRPr="003E4666">
        <w:rPr>
          <w:rFonts w:ascii="Times New Roman" w:hAnsi="Times New Roman" w:cs="Times New Roman"/>
          <w:bCs/>
          <w:color w:val="auto"/>
          <w:sz w:val="28"/>
          <w:szCs w:val="28"/>
        </w:rPr>
        <w:t>ng</w:t>
      </w:r>
      <w:r w:rsidR="00556F77" w:rsidRPr="003E4666">
        <w:rPr>
          <w:rFonts w:ascii="Times New Roman" w:hAnsi="Times New Roman" w:cs="Times New Roman"/>
          <w:bCs/>
          <w:color w:val="auto"/>
          <w:sz w:val="28"/>
          <w:szCs w:val="28"/>
        </w:rPr>
        <w:t>.</w:t>
      </w:r>
    </w:p>
    <w:p w14:paraId="7FCEDD67" w14:textId="58CADA16" w:rsidR="00E61507" w:rsidRPr="003E4666" w:rsidRDefault="00005D8D"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Chương II</w:t>
      </w:r>
    </w:p>
    <w:p w14:paraId="1B15DD1F" w14:textId="791D6038" w:rsidR="00F63792" w:rsidRPr="003E4666" w:rsidRDefault="00553E5F" w:rsidP="007D7AEE">
      <w:pPr>
        <w:tabs>
          <w:tab w:val="left" w:pos="0"/>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w:t>
      </w:r>
      <w:r w:rsidR="00F1666B" w:rsidRPr="003E4666">
        <w:rPr>
          <w:rFonts w:ascii="Times New Roman" w:hAnsi="Times New Roman" w:cs="Times New Roman"/>
          <w:b/>
          <w:bCs/>
          <w:color w:val="auto"/>
          <w:sz w:val="28"/>
          <w:szCs w:val="28"/>
        </w:rPr>
        <w:t>, PHÂN CẤP</w:t>
      </w:r>
      <w:r w:rsidRPr="003E4666">
        <w:rPr>
          <w:rFonts w:ascii="Times New Roman" w:hAnsi="Times New Roman" w:cs="Times New Roman"/>
          <w:b/>
          <w:bCs/>
          <w:color w:val="auto"/>
          <w:sz w:val="28"/>
          <w:szCs w:val="28"/>
        </w:rPr>
        <w:t xml:space="preserve"> </w:t>
      </w:r>
      <w:r w:rsidR="00912297" w:rsidRPr="003E4666">
        <w:rPr>
          <w:rFonts w:ascii="Times New Roman" w:hAnsi="Times New Roman" w:cs="Times New Roman"/>
          <w:b/>
          <w:bCs/>
          <w:color w:val="auto"/>
          <w:sz w:val="28"/>
          <w:szCs w:val="28"/>
        </w:rPr>
        <w:t>TRONG LĨNH VỰ</w:t>
      </w:r>
      <w:r w:rsidR="00B810F0" w:rsidRPr="003E4666">
        <w:rPr>
          <w:rFonts w:ascii="Times New Roman" w:hAnsi="Times New Roman" w:cs="Times New Roman"/>
          <w:b/>
          <w:bCs/>
          <w:color w:val="auto"/>
          <w:sz w:val="28"/>
          <w:szCs w:val="28"/>
        </w:rPr>
        <w:t>C</w:t>
      </w:r>
      <w:r w:rsidR="00912297" w:rsidRPr="003E4666">
        <w:rPr>
          <w:rFonts w:ascii="Times New Roman" w:hAnsi="Times New Roman" w:cs="Times New Roman"/>
          <w:b/>
          <w:bCs/>
          <w:color w:val="auto"/>
          <w:sz w:val="28"/>
          <w:szCs w:val="28"/>
        </w:rPr>
        <w:t xml:space="preserve"> </w:t>
      </w:r>
      <w:r w:rsidR="00F1666B" w:rsidRPr="003E4666">
        <w:rPr>
          <w:rFonts w:ascii="Times New Roman" w:hAnsi="Times New Roman" w:cs="Times New Roman"/>
          <w:b/>
          <w:bCs/>
          <w:color w:val="auto"/>
          <w:sz w:val="28"/>
          <w:szCs w:val="28"/>
        </w:rPr>
        <w:t>DẦU KHÍ</w:t>
      </w:r>
    </w:p>
    <w:p w14:paraId="3139A71E" w14:textId="77014990" w:rsidR="00F63792" w:rsidRPr="003E4666" w:rsidRDefault="00F63792"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824C21" w:rsidRPr="003E4666">
        <w:rPr>
          <w:rFonts w:ascii="Times New Roman" w:hAnsi="Times New Roman" w:cs="Times New Roman"/>
          <w:b/>
          <w:bCs/>
          <w:color w:val="auto"/>
          <w:sz w:val="28"/>
          <w:szCs w:val="28"/>
        </w:rPr>
        <w:t xml:space="preserve">ục </w:t>
      </w:r>
      <w:r w:rsidR="00E74982" w:rsidRPr="003E4666">
        <w:rPr>
          <w:rFonts w:ascii="Times New Roman" w:hAnsi="Times New Roman" w:cs="Times New Roman"/>
          <w:b/>
          <w:bCs/>
          <w:color w:val="auto"/>
          <w:sz w:val="28"/>
          <w:szCs w:val="28"/>
        </w:rPr>
        <w:t>1</w:t>
      </w:r>
    </w:p>
    <w:p w14:paraId="1A9BEBFD" w14:textId="77777777" w:rsidR="00A35B7F" w:rsidRPr="003E4666" w:rsidRDefault="00F63792" w:rsidP="007D7AEE">
      <w:pPr>
        <w:tabs>
          <w:tab w:val="left" w:pos="0"/>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w:t>
      </w:r>
      <w:r w:rsidR="00912297" w:rsidRPr="003E4666">
        <w:rPr>
          <w:rFonts w:ascii="Times New Roman" w:hAnsi="Times New Roman" w:cs="Times New Roman"/>
          <w:b/>
          <w:bCs/>
          <w:color w:val="auto"/>
          <w:sz w:val="28"/>
          <w:szCs w:val="28"/>
        </w:rPr>
        <w:t>QUYỀN</w:t>
      </w:r>
      <w:r w:rsidRPr="003E4666">
        <w:rPr>
          <w:rFonts w:ascii="Times New Roman" w:hAnsi="Times New Roman" w:cs="Times New Roman"/>
          <w:b/>
          <w:bCs/>
          <w:color w:val="auto"/>
          <w:sz w:val="28"/>
          <w:szCs w:val="28"/>
        </w:rPr>
        <w:t xml:space="preserve"> TRONG </w:t>
      </w:r>
      <w:r w:rsidR="00553E5F" w:rsidRPr="003E4666">
        <w:rPr>
          <w:rFonts w:ascii="Times New Roman" w:hAnsi="Times New Roman" w:cs="Times New Roman"/>
          <w:b/>
          <w:bCs/>
          <w:color w:val="auto"/>
          <w:sz w:val="28"/>
          <w:szCs w:val="28"/>
        </w:rPr>
        <w:t xml:space="preserve">LĨNH VỰC </w:t>
      </w:r>
      <w:bookmarkStart w:id="7" w:name="_Hlk193664215"/>
      <w:bookmarkEnd w:id="5"/>
      <w:r w:rsidR="00F1666B" w:rsidRPr="003E4666">
        <w:rPr>
          <w:rFonts w:ascii="Times New Roman" w:hAnsi="Times New Roman" w:cs="Times New Roman"/>
          <w:b/>
          <w:bCs/>
          <w:color w:val="auto"/>
          <w:sz w:val="28"/>
          <w:szCs w:val="28"/>
        </w:rPr>
        <w:t>DẦU KHÍ</w:t>
      </w:r>
      <w:r w:rsidR="00F10532" w:rsidRPr="003E4666">
        <w:rPr>
          <w:rFonts w:ascii="Times New Roman" w:hAnsi="Times New Roman" w:cs="Times New Roman"/>
          <w:b/>
          <w:bCs/>
          <w:color w:val="auto"/>
          <w:sz w:val="28"/>
          <w:szCs w:val="28"/>
        </w:rPr>
        <w:t xml:space="preserve"> </w:t>
      </w:r>
    </w:p>
    <w:p w14:paraId="49C96FDF" w14:textId="77777777" w:rsidR="00A35B7F" w:rsidRPr="003E4666" w:rsidRDefault="006B2456" w:rsidP="0043514F">
      <w:pPr>
        <w:tabs>
          <w:tab w:val="left" w:pos="0"/>
          <w:tab w:val="right" w:leader="dot" w:pos="8931"/>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4. Phân quyền nhiệm vụ, quyền hạn của Thủ tướng Chính phủ tại Luật </w:t>
      </w:r>
      <w:r w:rsidR="00556F77" w:rsidRPr="003E4666">
        <w:rPr>
          <w:rFonts w:ascii="Times New Roman" w:hAnsi="Times New Roman" w:cs="Times New Roman"/>
          <w:b/>
          <w:bCs/>
          <w:color w:val="auto"/>
          <w:sz w:val="28"/>
          <w:szCs w:val="28"/>
        </w:rPr>
        <w:t xml:space="preserve">Dầu </w:t>
      </w:r>
      <w:r w:rsidRPr="003E4666">
        <w:rPr>
          <w:rFonts w:ascii="Times New Roman" w:hAnsi="Times New Roman" w:cs="Times New Roman"/>
          <w:b/>
          <w:bCs/>
          <w:color w:val="auto"/>
          <w:sz w:val="28"/>
          <w:szCs w:val="28"/>
        </w:rPr>
        <w:t>khí</w:t>
      </w:r>
      <w:r w:rsidR="00556F77" w:rsidRPr="003E4666">
        <w:rPr>
          <w:rFonts w:ascii="Times New Roman" w:hAnsi="Times New Roman" w:cs="Times New Roman"/>
          <w:b/>
          <w:bCs/>
          <w:color w:val="auto"/>
          <w:sz w:val="28"/>
          <w:szCs w:val="28"/>
        </w:rPr>
        <w:t xml:space="preserve"> năm 2022</w:t>
      </w:r>
    </w:p>
    <w:p w14:paraId="4E616F08" w14:textId="67F8AB1D" w:rsidR="006B2456" w:rsidRPr="003E4666" w:rsidRDefault="00DE6343" w:rsidP="0043514F">
      <w:pPr>
        <w:tabs>
          <w:tab w:val="left" w:pos="0"/>
          <w:tab w:val="right" w:leader="dot" w:pos="8931"/>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1</w:t>
      </w:r>
      <w:r w:rsidR="006B2456" w:rsidRPr="003E4666">
        <w:rPr>
          <w:rFonts w:ascii="Times New Roman" w:hAnsi="Times New Roman" w:cs="Times New Roman"/>
          <w:bCs/>
          <w:color w:val="auto"/>
          <w:sz w:val="28"/>
          <w:szCs w:val="28"/>
        </w:rPr>
        <w:t>. Nhiệm vụ, quyền hạn của Thủ tướng Chính phủ về phê duyệt danh mục đề án điều tra cơ bản về dầu khí quy định tại khoản 1 Điều 10 Luật Dầu khí năm 2022 do Bộ Công Thương thực hiện.</w:t>
      </w:r>
    </w:p>
    <w:p w14:paraId="0AED5D0B" w14:textId="2E97B325"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2</w:t>
      </w:r>
      <w:r w:rsidRPr="003E4666">
        <w:rPr>
          <w:rFonts w:ascii="Times New Roman" w:hAnsi="Times New Roman" w:cs="Times New Roman"/>
          <w:bCs/>
          <w:color w:val="auto"/>
          <w:sz w:val="28"/>
          <w:szCs w:val="28"/>
        </w:rPr>
        <w:t>. Nhiệm vụ, quyền hạn của Thủ tướng Chính phủ về phê duyệt kế hoạch lựa chọn nhà thầu, kết quả lựa chọn nhà thầu dầu khí, hoàn thiện nội dung hợp đồng dầu khí quy định tại các điểm a, c, d khoản 1 Điều 24 Luật Dầu khí năm 2022 do Bộ Công Thương thực hiện.</w:t>
      </w:r>
    </w:p>
    <w:p w14:paraId="4F171CB4" w14:textId="2838EE8C"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3</w:t>
      </w:r>
      <w:r w:rsidRPr="003E4666">
        <w:rPr>
          <w:rFonts w:ascii="Times New Roman" w:hAnsi="Times New Roman" w:cs="Times New Roman"/>
          <w:bCs/>
          <w:color w:val="auto"/>
          <w:sz w:val="28"/>
          <w:szCs w:val="28"/>
        </w:rPr>
        <w:t>. Nhiệm vụ, quyền hạn của Thủ tướng Chính phủ về phê duyệt nội dung hợp đồng dầu khí và điều chỉnh nội dung hợp đồng dầu khí quy định tại các khoản 1 Điều 26 và khoản 1 Điều 28 Luật Dầu khí năm 2022 do Bộ Công Thương thực hiện.</w:t>
      </w:r>
    </w:p>
    <w:p w14:paraId="44B4F796" w14:textId="2B242B15"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Nhiệm vụ, quyền hạn của Thủ tướng Chính phủ về quyết định nội dung chính của loại hợp đồng dầu khí khác quy định tại khoản 2 Điều 30 Luật Dầu khí năm 2022 do Bộ Công Thương thực hiện.</w:t>
      </w:r>
    </w:p>
    <w:p w14:paraId="6D8B194B" w14:textId="25957D47"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5</w:t>
      </w:r>
      <w:r w:rsidRPr="003E4666">
        <w:rPr>
          <w:rFonts w:ascii="Times New Roman" w:hAnsi="Times New Roman" w:cs="Times New Roman"/>
          <w:bCs/>
          <w:color w:val="auto"/>
          <w:sz w:val="28"/>
          <w:szCs w:val="28"/>
        </w:rPr>
        <w:t xml:space="preserve">. Nhiệm vụ, quyền hạn của Thủ tướng Chính phủ về chấp thuận việc cho phép gia hạn thêm thời hạn hợp đồng dầu khí, thời gian gia hạn của giai đoạn tìm </w:t>
      </w:r>
      <w:r w:rsidRPr="003E4666">
        <w:rPr>
          <w:rFonts w:ascii="Times New Roman" w:hAnsi="Times New Roman" w:cs="Times New Roman"/>
          <w:bCs/>
          <w:color w:val="auto"/>
          <w:sz w:val="28"/>
          <w:szCs w:val="28"/>
        </w:rPr>
        <w:lastRenderedPageBreak/>
        <w:t>kiếm thăm dò dầu khí trong trường hợp đặc biệt, cho phép kéo dài thời gian giữ lại diện tích phát hiện khí quy định tại các khoản 4, 5 Điều 31 Luật Dầu khí năm 2022 do Bộ Công Thương thực hiện.</w:t>
      </w:r>
    </w:p>
    <w:p w14:paraId="0C56505B" w14:textId="72F3CC8E" w:rsidR="006B2456" w:rsidRPr="001A49B3"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pacing w:val="-2"/>
          <w:sz w:val="28"/>
          <w:szCs w:val="28"/>
        </w:rPr>
      </w:pPr>
      <w:r w:rsidRPr="003E4666">
        <w:rPr>
          <w:rFonts w:ascii="Times New Roman" w:hAnsi="Times New Roman" w:cs="Times New Roman"/>
          <w:bCs/>
          <w:color w:val="auto"/>
          <w:sz w:val="28"/>
          <w:szCs w:val="28"/>
        </w:rPr>
        <w:tab/>
      </w:r>
      <w:r w:rsidR="00DE6343" w:rsidRPr="001A49B3">
        <w:rPr>
          <w:rFonts w:ascii="Times New Roman" w:hAnsi="Times New Roman" w:cs="Times New Roman"/>
          <w:bCs/>
          <w:color w:val="auto"/>
          <w:spacing w:val="-2"/>
          <w:sz w:val="28"/>
          <w:szCs w:val="28"/>
        </w:rPr>
        <w:t>6</w:t>
      </w:r>
      <w:r w:rsidRPr="001A49B3">
        <w:rPr>
          <w:rFonts w:ascii="Times New Roman" w:hAnsi="Times New Roman" w:cs="Times New Roman"/>
          <w:bCs/>
          <w:color w:val="auto"/>
          <w:spacing w:val="-2"/>
          <w:sz w:val="28"/>
          <w:szCs w:val="28"/>
        </w:rPr>
        <w:t>. Nhiệm vụ, quyền hạn của Thủ tướng Chính phủ về phê duyệt việc mở rộng diện tích hợp đồng dầu khí, hợp nhất phát hiện dầu khí, mỏ dầu khí quy định tại khoản 6 Điều 32 Luật Dầu khí năm 2022 do Bộ Công Thương thực hiện.</w:t>
      </w:r>
    </w:p>
    <w:p w14:paraId="66555B25" w14:textId="0DFB5388"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7</w:t>
      </w:r>
      <w:r w:rsidRPr="003E4666">
        <w:rPr>
          <w:rFonts w:ascii="Times New Roman" w:hAnsi="Times New Roman" w:cs="Times New Roman"/>
          <w:bCs/>
          <w:color w:val="auto"/>
          <w:sz w:val="28"/>
          <w:szCs w:val="28"/>
        </w:rPr>
        <w:t>. Nhiệm vụ, quyền hạn của Thủ tướng Chính phủ về phê duyệt chuyển nhượng quyền lợi tham gia, quyền và nghĩa vụ của nhà thầu trong hợp đồng dầu khí quy định tại khoản 2 Điều 36 Luật Dầu khí năm 2022 do Bộ Công Thương thực hiện.</w:t>
      </w:r>
    </w:p>
    <w:p w14:paraId="73967B19" w14:textId="7DC04A44"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8</w:t>
      </w:r>
      <w:r w:rsidRPr="003E4666">
        <w:rPr>
          <w:rFonts w:ascii="Times New Roman" w:hAnsi="Times New Roman" w:cs="Times New Roman"/>
          <w:bCs/>
          <w:color w:val="auto"/>
          <w:sz w:val="28"/>
          <w:szCs w:val="28"/>
        </w:rPr>
        <w:t xml:space="preserve">. Nhiệm vụ, quyền hạn của Thủ tướng Chính phủ về xem xét, quyết định việc Tập đoàn Công nghiệp - Năng lượng Quốc gia Việt Nam thực hiện quyền tham gia, quyền ưu tiên mua trước quyền lợi tham gia, tiếp nhận quyền lợi tham </w:t>
      </w:r>
      <w:r w:rsidRPr="00012725">
        <w:rPr>
          <w:rFonts w:ascii="Times New Roman" w:hAnsi="Times New Roman" w:cs="Times New Roman"/>
          <w:bCs/>
          <w:color w:val="auto"/>
          <w:spacing w:val="-6"/>
          <w:sz w:val="28"/>
          <w:szCs w:val="28"/>
        </w:rPr>
        <w:t>gia trong hợp đồng dầu khí quy định tại khoản 3 Điều 39 Luật Dầu khí năm 2022</w:t>
      </w:r>
      <w:r w:rsidRPr="003E4666">
        <w:rPr>
          <w:rFonts w:ascii="Times New Roman" w:hAnsi="Times New Roman" w:cs="Times New Roman"/>
          <w:bCs/>
          <w:color w:val="auto"/>
          <w:sz w:val="28"/>
          <w:szCs w:val="28"/>
        </w:rPr>
        <w:t xml:space="preserve"> do Bộ Công Thương thực hiện.</w:t>
      </w:r>
    </w:p>
    <w:p w14:paraId="6EFD540F" w14:textId="54EE05F1"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9</w:t>
      </w:r>
      <w:r w:rsidRPr="003E4666">
        <w:rPr>
          <w:rFonts w:ascii="Times New Roman" w:hAnsi="Times New Roman" w:cs="Times New Roman"/>
          <w:bCs/>
          <w:color w:val="auto"/>
          <w:sz w:val="28"/>
          <w:szCs w:val="28"/>
        </w:rPr>
        <w:t>. Nhiệm vụ, quyền hạn của Thủ tướng Chính phủ về xem xét, phê duyệt chỉ định nhà thầu ký kết hợp đồng dầu khí mới khi hợp đồng dầu khí hết thời hạn quy định tại khoản 2 Điều 40 Luật Dầu khí năm 2022 do Bộ Công Thương thực hiện.</w:t>
      </w:r>
    </w:p>
    <w:p w14:paraId="078EA589" w14:textId="4A66D67A" w:rsidR="006B2456" w:rsidRPr="00C30137"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pacing w:val="-4"/>
          <w:sz w:val="28"/>
          <w:szCs w:val="28"/>
        </w:rPr>
      </w:pPr>
      <w:r w:rsidRPr="00C30137">
        <w:rPr>
          <w:rFonts w:ascii="Times New Roman" w:hAnsi="Times New Roman" w:cs="Times New Roman"/>
          <w:bCs/>
          <w:color w:val="auto"/>
          <w:sz w:val="28"/>
          <w:szCs w:val="28"/>
        </w:rPr>
        <w:tab/>
      </w:r>
      <w:r w:rsidR="00DE6343" w:rsidRPr="00C30137">
        <w:rPr>
          <w:rFonts w:ascii="Times New Roman" w:hAnsi="Times New Roman" w:cs="Times New Roman"/>
          <w:bCs/>
          <w:color w:val="auto"/>
          <w:sz w:val="28"/>
          <w:szCs w:val="28"/>
        </w:rPr>
        <w:t>10</w:t>
      </w:r>
      <w:r w:rsidRPr="00C30137">
        <w:rPr>
          <w:rFonts w:ascii="Times New Roman" w:hAnsi="Times New Roman" w:cs="Times New Roman"/>
          <w:bCs/>
          <w:color w:val="auto"/>
          <w:sz w:val="28"/>
          <w:szCs w:val="28"/>
        </w:rPr>
        <w:t>. Nhiệm vụ, quyền hạn của Thủ tướng Chính phủ về phê duyệt kế hoạch xử lý tiếp theo đối với mỏ, cụm mỏ, lô dầu khí khi hợp đồng dầu khí hết thời hạn; cơ chế điều hành khai thác tận thu mỏ, cụm mỏ, lô dầu khí quy định tại các khoản</w:t>
      </w:r>
      <w:r w:rsidRPr="00C30137">
        <w:rPr>
          <w:rFonts w:ascii="Times New Roman" w:hAnsi="Times New Roman" w:cs="Times New Roman"/>
          <w:bCs/>
          <w:color w:val="auto"/>
          <w:spacing w:val="-4"/>
          <w:sz w:val="28"/>
          <w:szCs w:val="28"/>
        </w:rPr>
        <w:t xml:space="preserve"> 2, 3, 5 Điều 41 Luật Dầu khí năm 2022 do Bộ Công Thương thực hiện.</w:t>
      </w:r>
    </w:p>
    <w:p w14:paraId="06712368" w14:textId="663EDDAF"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11</w:t>
      </w:r>
      <w:r w:rsidRPr="003E4666">
        <w:rPr>
          <w:rFonts w:ascii="Times New Roman" w:hAnsi="Times New Roman" w:cs="Times New Roman"/>
          <w:bCs/>
          <w:color w:val="auto"/>
          <w:sz w:val="28"/>
          <w:szCs w:val="28"/>
        </w:rPr>
        <w:t xml:space="preserve">. Nhiệm vụ, quyền hạn của Thủ tướng Chính phủ về chấp thuận chủ trương thực hiện dự án phát triển mỏ dầu khí có chuỗi đồng bộ các hạng mục </w:t>
      </w:r>
      <w:r w:rsidRPr="00012725">
        <w:rPr>
          <w:rFonts w:ascii="Times New Roman" w:hAnsi="Times New Roman" w:cs="Times New Roman"/>
          <w:bCs/>
          <w:color w:val="auto"/>
          <w:spacing w:val="-6"/>
          <w:sz w:val="28"/>
          <w:szCs w:val="28"/>
        </w:rPr>
        <w:t>công trình, thiết bị dầu khí trên đất liền và trên biển quy định tại khoản 1 Điều 42</w:t>
      </w:r>
      <w:r w:rsidRPr="003E4666">
        <w:rPr>
          <w:rFonts w:ascii="Times New Roman" w:hAnsi="Times New Roman" w:cs="Times New Roman"/>
          <w:bCs/>
          <w:color w:val="auto"/>
          <w:sz w:val="28"/>
          <w:szCs w:val="28"/>
        </w:rPr>
        <w:t xml:space="preserve"> Luật Dầu khí năm 2022 do Bộ Công Thương thực hiện.</w:t>
      </w:r>
    </w:p>
    <w:p w14:paraId="3D680DD2" w14:textId="14CB7AD6" w:rsidR="006B2456" w:rsidRPr="003E4666" w:rsidRDefault="006B2456" w:rsidP="0043514F">
      <w:pPr>
        <w:widowControl/>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12</w:t>
      </w:r>
      <w:r w:rsidRPr="003E4666">
        <w:rPr>
          <w:rFonts w:ascii="Times New Roman" w:hAnsi="Times New Roman" w:cs="Times New Roman"/>
          <w:bCs/>
          <w:color w:val="auto"/>
          <w:sz w:val="28"/>
          <w:szCs w:val="28"/>
        </w:rPr>
        <w:t>. Trình tự, thủ tục thực hiện quy định tại Phụ lục I ban hành kèm theo Nghị định này.</w:t>
      </w:r>
    </w:p>
    <w:p w14:paraId="5BE6FE3D" w14:textId="0C9E30E8" w:rsidR="006B2456" w:rsidRPr="003E4666" w:rsidRDefault="006B2456"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E74982" w:rsidRPr="003E4666">
        <w:rPr>
          <w:rFonts w:ascii="Times New Roman" w:hAnsi="Times New Roman" w:cs="Times New Roman"/>
          <w:b/>
          <w:bCs/>
          <w:color w:val="auto"/>
          <w:sz w:val="28"/>
          <w:szCs w:val="28"/>
        </w:rPr>
        <w:t>ục</w:t>
      </w:r>
      <w:r w:rsidRPr="003E4666">
        <w:rPr>
          <w:rFonts w:ascii="Times New Roman" w:hAnsi="Times New Roman" w:cs="Times New Roman"/>
          <w:b/>
          <w:bCs/>
          <w:color w:val="auto"/>
          <w:sz w:val="28"/>
          <w:szCs w:val="28"/>
        </w:rPr>
        <w:t xml:space="preserve"> 2</w:t>
      </w:r>
    </w:p>
    <w:p w14:paraId="47B458E7" w14:textId="77777777" w:rsidR="006B2456" w:rsidRPr="003E4666" w:rsidRDefault="006B2456" w:rsidP="0043514F">
      <w:pPr>
        <w:widowControl/>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DẦU KHÍ</w:t>
      </w:r>
    </w:p>
    <w:p w14:paraId="6CC38196" w14:textId="0E709C4D" w:rsidR="006B2456" w:rsidRPr="003E4666" w:rsidRDefault="006B245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5. Phân cấp nhiệm vụ</w:t>
      </w:r>
      <w:r w:rsidR="00A71DB7"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quyền hạn của Thủ </w:t>
      </w:r>
      <w:r w:rsidR="00A71DB7" w:rsidRPr="003E4666">
        <w:rPr>
          <w:rFonts w:ascii="Times New Roman" w:hAnsi="Times New Roman" w:cs="Times New Roman"/>
          <w:b/>
          <w:bCs/>
          <w:color w:val="auto"/>
          <w:sz w:val="28"/>
          <w:szCs w:val="28"/>
        </w:rPr>
        <w:t xml:space="preserve">tướng </w:t>
      </w:r>
      <w:r w:rsidRPr="003E4666">
        <w:rPr>
          <w:rFonts w:ascii="Times New Roman" w:hAnsi="Times New Roman" w:cs="Times New Roman"/>
          <w:b/>
          <w:bCs/>
          <w:color w:val="auto"/>
          <w:sz w:val="28"/>
          <w:szCs w:val="28"/>
        </w:rPr>
        <w:t>Chính phủ tại Nghị định số 45/2023/NĐ-CP</w:t>
      </w:r>
      <w:r w:rsidR="00E10835" w:rsidRPr="003E4666">
        <w:rPr>
          <w:rFonts w:ascii="Times New Roman" w:hAnsi="Times New Roman" w:cs="Times New Roman"/>
          <w:color w:val="auto"/>
        </w:rPr>
        <w:t xml:space="preserve"> </w:t>
      </w:r>
      <w:r w:rsidR="00E10835" w:rsidRPr="003E4666">
        <w:rPr>
          <w:rFonts w:ascii="Times New Roman" w:hAnsi="Times New Roman" w:cs="Times New Roman"/>
          <w:b/>
          <w:bCs/>
          <w:color w:val="auto"/>
          <w:sz w:val="28"/>
          <w:szCs w:val="28"/>
        </w:rPr>
        <w:t>ngày 01 tháng 7 năm 2023 của Chính phủ quy định chi tiết một số điều của Luật Dầu khí</w:t>
      </w:r>
    </w:p>
    <w:p w14:paraId="35FDF82C" w14:textId="26779B97"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w:t>
      </w:r>
      <w:r w:rsidR="006B2456" w:rsidRPr="003E4666">
        <w:rPr>
          <w:rFonts w:ascii="Times New Roman" w:hAnsi="Times New Roman" w:cs="Times New Roman"/>
          <w:bCs/>
          <w:color w:val="auto"/>
          <w:sz w:val="28"/>
          <w:szCs w:val="28"/>
        </w:rPr>
        <w:t>. Nhiệm vụ, quyền hạn của Thủ tướng Chính phủ về phê duyệt danh mục đề án điều tra cơ bản về dầu khí quy định tại các khoản 6, 7, 8 Điều 3 Nghị định số 45/2023/NĐ-CP do Bộ Công Thương thực hiện.</w:t>
      </w:r>
    </w:p>
    <w:p w14:paraId="6B268AA5" w14:textId="5598C8DF" w:rsidR="006B2456" w:rsidRPr="00C30137"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pacing w:val="-4"/>
          <w:sz w:val="28"/>
          <w:szCs w:val="28"/>
        </w:rPr>
      </w:pPr>
      <w:r w:rsidRPr="00C30137">
        <w:rPr>
          <w:rFonts w:ascii="Times New Roman" w:hAnsi="Times New Roman" w:cs="Times New Roman"/>
          <w:bCs/>
          <w:color w:val="auto"/>
          <w:spacing w:val="-4"/>
          <w:sz w:val="28"/>
          <w:szCs w:val="28"/>
        </w:rPr>
        <w:t>2</w:t>
      </w:r>
      <w:r w:rsidR="006B2456" w:rsidRPr="00C30137">
        <w:rPr>
          <w:rFonts w:ascii="Times New Roman" w:hAnsi="Times New Roman" w:cs="Times New Roman"/>
          <w:bCs/>
          <w:color w:val="auto"/>
          <w:spacing w:val="-4"/>
          <w:sz w:val="28"/>
          <w:szCs w:val="28"/>
        </w:rPr>
        <w:t>. Nhiệm vụ, quyền hạn của Thủ tướng Chính phủ về phê duyệt kế hoạch lựa chọn nhà thầu, kết quả lựa chọn nhà thầu quy định tại khoản 5 Điều 13 và các khoản 5, 6 Điều 20 Nghị định số 45/2023/NĐ-CP do Bộ Công Thương thực hiện.</w:t>
      </w:r>
    </w:p>
    <w:p w14:paraId="40A1D3E7" w14:textId="615EE4C2"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3</w:t>
      </w:r>
      <w:r w:rsidR="006B2456" w:rsidRPr="003E4666">
        <w:rPr>
          <w:rFonts w:ascii="Times New Roman" w:hAnsi="Times New Roman" w:cs="Times New Roman"/>
          <w:bCs/>
          <w:color w:val="auto"/>
          <w:sz w:val="28"/>
          <w:szCs w:val="28"/>
        </w:rPr>
        <w:t>. Nhiệm vụ, quyền hạn của Thủ tướng Chính phủ về phê duyệt nội dung hợp đồng dầu khí, điều chỉnh nội dung hợp đồng dầu khí quy định tại các khoản 4, 5 Điều 21, các khoản 2, 3 Điều 23 Nghị định số 45/2023/NĐ-CP do Bộ Công Thương thực hiện.</w:t>
      </w:r>
    </w:p>
    <w:p w14:paraId="1B4B176B" w14:textId="107AC6D6"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4</w:t>
      </w:r>
      <w:r w:rsidR="006B2456" w:rsidRPr="003E4666">
        <w:rPr>
          <w:rFonts w:ascii="Times New Roman" w:hAnsi="Times New Roman" w:cs="Times New Roman"/>
          <w:bCs/>
          <w:color w:val="auto"/>
          <w:sz w:val="28"/>
          <w:szCs w:val="28"/>
        </w:rPr>
        <w:t>. Nhiệm vụ, quyền hạn của Thủ tướng Chính phủ về gia hạn thời hạn hợp đồng dầu khí, thời hạn của giai đoạn tìm kiếm thăm dò trong trường hợp đặc biệt, cho phép kéo dài thời gian giữ lại diện tích phát hiện khí quy định tại khoản 4 Điều 27 và khoản 8 Điều 28 Nghị định số 45/2023/NĐ-CP do Bộ Công Thương thực hiện.</w:t>
      </w:r>
    </w:p>
    <w:p w14:paraId="2ACE16D3" w14:textId="512AC9D8"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5</w:t>
      </w:r>
      <w:r w:rsidR="006B2456" w:rsidRPr="003E4666">
        <w:rPr>
          <w:rFonts w:ascii="Times New Roman" w:hAnsi="Times New Roman" w:cs="Times New Roman"/>
          <w:bCs/>
          <w:color w:val="auto"/>
          <w:sz w:val="28"/>
          <w:szCs w:val="28"/>
        </w:rPr>
        <w:t>. Nhiệm vụ, quyền hạn của Thủ tướng Chính phủ về phê duyệt đề nghị mở rộng diện tích hợp đồng dầu khí, hợp nhất phát hiện dầu khí, mỏ dầu khí quy định tại khoản 4 Điều 32 Nghị định số 45/2023/NĐ-CP do Bộ Công Thương thực hiện.</w:t>
      </w:r>
    </w:p>
    <w:p w14:paraId="3F4E63E9" w14:textId="718E55F5"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6</w:t>
      </w:r>
      <w:r w:rsidR="006B2456" w:rsidRPr="003E4666">
        <w:rPr>
          <w:rFonts w:ascii="Times New Roman" w:hAnsi="Times New Roman" w:cs="Times New Roman"/>
          <w:bCs/>
          <w:color w:val="auto"/>
          <w:sz w:val="28"/>
          <w:szCs w:val="28"/>
        </w:rPr>
        <w:t>. Nhiệm vụ, quyền hạn của Thủ tướng Chính phủ về phê duyệt chuyển nhượng quyền lợi tham gia, quyền và nghĩa vụ của nhà thầu trong hợp đồng dầu khí quy định tại các khoản 4, 5 Điều 33 Nghị định số 45/2023/NĐ-CP do Bộ Công Thương thực hiện</w:t>
      </w:r>
    </w:p>
    <w:p w14:paraId="3D5BB185" w14:textId="7C8486D2" w:rsidR="006B2456" w:rsidRPr="00012725"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pacing w:val="4"/>
          <w:sz w:val="28"/>
          <w:szCs w:val="28"/>
        </w:rPr>
      </w:pPr>
      <w:r w:rsidRPr="00012725">
        <w:rPr>
          <w:rFonts w:ascii="Times New Roman" w:hAnsi="Times New Roman" w:cs="Times New Roman"/>
          <w:bCs/>
          <w:color w:val="auto"/>
          <w:spacing w:val="4"/>
          <w:sz w:val="28"/>
          <w:szCs w:val="28"/>
        </w:rPr>
        <w:t>7</w:t>
      </w:r>
      <w:r w:rsidR="006B2456" w:rsidRPr="00012725">
        <w:rPr>
          <w:rFonts w:ascii="Times New Roman" w:hAnsi="Times New Roman" w:cs="Times New Roman"/>
          <w:bCs/>
          <w:color w:val="auto"/>
          <w:spacing w:val="4"/>
          <w:sz w:val="28"/>
          <w:szCs w:val="28"/>
        </w:rPr>
        <w:t>. Nhiệm vụ, quyền hạn của Thủ tướng Chính phủ về quyết định việc Tập đoàn Công nghiệp - Năng lượng Quốc gia Việt Nam thực hiện quyền tham gia, quyền ưu tiên mua trước quyền lợi tham gia, tiếp nhận quyền lợi tham gia trong hợp đồng dầu khí quy định tại các khoản 4, 5 Điều 34 Nghị định số 45/2023/NĐ-CP do Bộ Công Thương thực hiện.</w:t>
      </w:r>
    </w:p>
    <w:p w14:paraId="01B606EC" w14:textId="03351902"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8</w:t>
      </w:r>
      <w:r w:rsidR="006B2456" w:rsidRPr="003E4666">
        <w:rPr>
          <w:rFonts w:ascii="Times New Roman" w:hAnsi="Times New Roman" w:cs="Times New Roman"/>
          <w:bCs/>
          <w:color w:val="auto"/>
          <w:sz w:val="28"/>
          <w:szCs w:val="28"/>
        </w:rPr>
        <w:t>. Nhiệm vụ, quyền hạn của Thủ tướng Chính phủ về phê duyệt chỉ định nhà thầu ký kết hợp đồng dầu khí mới khi hợp đồng dầu khí hết thời hạn quy định tại các khoản 1, 2 Điều 36 Nghị định số 45/2023/NĐ-CP do Bộ Công Thương thực hiện.</w:t>
      </w:r>
    </w:p>
    <w:p w14:paraId="3F3449C6" w14:textId="270D18CD"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9</w:t>
      </w:r>
      <w:r w:rsidR="006B2456" w:rsidRPr="003E4666">
        <w:rPr>
          <w:rFonts w:ascii="Times New Roman" w:hAnsi="Times New Roman" w:cs="Times New Roman"/>
          <w:bCs/>
          <w:color w:val="auto"/>
          <w:sz w:val="28"/>
          <w:szCs w:val="28"/>
        </w:rPr>
        <w:t>. Nhiệm vụ, quyền hạn của Thủ tướng Chính phủ về phê duyệt kế hoạch xử lý tiếp theo đối với mỏ, cụm mỏ, lô dầu khí khi hợp đồng dầu khí hết thời hạn quy định tại khoản 6 Điều 36 Nghị định số 45/2023/NĐ-CP do Bộ Công Thương thực hiện.</w:t>
      </w:r>
    </w:p>
    <w:p w14:paraId="53FF1A0E" w14:textId="3C7D375C"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012725">
        <w:rPr>
          <w:rFonts w:ascii="Times New Roman" w:hAnsi="Times New Roman" w:cs="Times New Roman"/>
          <w:bCs/>
          <w:color w:val="auto"/>
          <w:spacing w:val="-4"/>
          <w:sz w:val="28"/>
          <w:szCs w:val="28"/>
        </w:rPr>
        <w:t>10</w:t>
      </w:r>
      <w:r w:rsidR="006B2456" w:rsidRPr="00012725">
        <w:rPr>
          <w:rFonts w:ascii="Times New Roman" w:hAnsi="Times New Roman" w:cs="Times New Roman"/>
          <w:bCs/>
          <w:color w:val="auto"/>
          <w:spacing w:val="-4"/>
          <w:sz w:val="28"/>
          <w:szCs w:val="28"/>
        </w:rPr>
        <w:t xml:space="preserve">. Nhiệm vụ, quyền hạn của Thủ tướng Chính phủ về tiếp nhận mỏ, cụm mỏ, lô dầu khí từ nhà thầu khi hợp đồng dầu khí hết thời hạn quy định tại khoản 7 </w:t>
      </w:r>
      <w:r w:rsidR="006B2456" w:rsidRPr="003E4666">
        <w:rPr>
          <w:rFonts w:ascii="Times New Roman" w:hAnsi="Times New Roman" w:cs="Times New Roman"/>
          <w:bCs/>
          <w:color w:val="auto"/>
          <w:sz w:val="28"/>
          <w:szCs w:val="28"/>
        </w:rPr>
        <w:t>Điều 36 Nghị định số 45/2023/NĐ-CP do Bộ Công Thương thực hiện.</w:t>
      </w:r>
    </w:p>
    <w:p w14:paraId="7C9775DB" w14:textId="2AC18875" w:rsidR="006B2456"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bCs/>
          <w:color w:val="auto"/>
          <w:sz w:val="28"/>
          <w:szCs w:val="28"/>
        </w:rPr>
      </w:pPr>
      <w:r w:rsidRPr="00012725">
        <w:rPr>
          <w:rFonts w:ascii="Times New Roman" w:hAnsi="Times New Roman" w:cs="Times New Roman"/>
          <w:bCs/>
          <w:color w:val="auto"/>
          <w:spacing w:val="-4"/>
          <w:sz w:val="28"/>
          <w:szCs w:val="28"/>
        </w:rPr>
        <w:t>11</w:t>
      </w:r>
      <w:r w:rsidR="006B2456" w:rsidRPr="00012725">
        <w:rPr>
          <w:rFonts w:ascii="Times New Roman" w:hAnsi="Times New Roman" w:cs="Times New Roman"/>
          <w:bCs/>
          <w:color w:val="auto"/>
          <w:spacing w:val="-4"/>
          <w:sz w:val="28"/>
          <w:szCs w:val="28"/>
        </w:rPr>
        <w:t xml:space="preserve">. 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4 Điều 45 </w:t>
      </w:r>
      <w:r w:rsidR="006B2456" w:rsidRPr="003E4666">
        <w:rPr>
          <w:rFonts w:ascii="Times New Roman" w:hAnsi="Times New Roman" w:cs="Times New Roman"/>
          <w:bCs/>
          <w:color w:val="auto"/>
          <w:sz w:val="28"/>
          <w:szCs w:val="28"/>
        </w:rPr>
        <w:t>Nghị định số 45/2023/NĐ-CP do Bộ Công Thương thực hiện.</w:t>
      </w:r>
    </w:p>
    <w:p w14:paraId="4ACCEEBC" w14:textId="5D9CC7A5" w:rsidR="005D6AA4" w:rsidRPr="003E4666" w:rsidRDefault="00DE6343" w:rsidP="0043514F">
      <w:pPr>
        <w:widowControl/>
        <w:shd w:val="clear" w:color="auto" w:fill="FFFFFF"/>
        <w:tabs>
          <w:tab w:val="left" w:pos="0"/>
        </w:tabs>
        <w:spacing w:before="120" w:after="120" w:line="320" w:lineRule="exact"/>
        <w:ind w:firstLine="567"/>
        <w:jc w:val="both"/>
        <w:rPr>
          <w:rFonts w:ascii="Times New Roman" w:hAnsi="Times New Roman" w:cs="Times New Roman"/>
        </w:rPr>
      </w:pPr>
      <w:r w:rsidRPr="003E4666">
        <w:rPr>
          <w:rFonts w:ascii="Times New Roman" w:hAnsi="Times New Roman" w:cs="Times New Roman"/>
          <w:bCs/>
          <w:color w:val="auto"/>
          <w:sz w:val="28"/>
          <w:szCs w:val="28"/>
        </w:rPr>
        <w:t>12</w:t>
      </w:r>
      <w:r w:rsidR="006B2456" w:rsidRPr="003E4666">
        <w:rPr>
          <w:rFonts w:ascii="Times New Roman" w:hAnsi="Times New Roman" w:cs="Times New Roman"/>
          <w:bCs/>
          <w:color w:val="auto"/>
          <w:sz w:val="28"/>
          <w:szCs w:val="28"/>
        </w:rPr>
        <w:t>. T</w:t>
      </w:r>
      <w:r w:rsidR="006B2456" w:rsidRPr="003E4666">
        <w:rPr>
          <w:rFonts w:ascii="Times New Roman" w:eastAsia="Times New Roman" w:hAnsi="Times New Roman" w:cs="Times New Roman"/>
          <w:bCs/>
          <w:color w:val="auto"/>
          <w:sz w:val="28"/>
          <w:szCs w:val="28"/>
        </w:rPr>
        <w:t>rình tự, thủ tục thực hiện quy định tại Phụ lục I b</w:t>
      </w:r>
      <w:r w:rsidR="00E74982" w:rsidRPr="003E4666">
        <w:rPr>
          <w:rFonts w:ascii="Times New Roman" w:eastAsia="Times New Roman" w:hAnsi="Times New Roman" w:cs="Times New Roman"/>
          <w:bCs/>
          <w:color w:val="auto"/>
          <w:sz w:val="28"/>
          <w:szCs w:val="28"/>
        </w:rPr>
        <w:t>an hành kèm theo Nghị định này.</w:t>
      </w:r>
    </w:p>
    <w:p w14:paraId="73692AD5" w14:textId="6604375E" w:rsidR="00D33139" w:rsidRPr="003E4666" w:rsidRDefault="00D3313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II</w:t>
      </w:r>
      <w:r w:rsidR="005A32E1" w:rsidRPr="003E4666">
        <w:rPr>
          <w:rFonts w:ascii="Times New Roman" w:hAnsi="Times New Roman" w:cs="Times New Roman"/>
          <w:b/>
          <w:bCs/>
          <w:color w:val="auto"/>
          <w:sz w:val="28"/>
          <w:szCs w:val="28"/>
        </w:rPr>
        <w:t>I</w:t>
      </w:r>
    </w:p>
    <w:p w14:paraId="249D1EAC" w14:textId="069AC8D8" w:rsidR="00D33139" w:rsidRPr="003E4666" w:rsidRDefault="00D33139" w:rsidP="007D7AEE">
      <w:pPr>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HOÁ CHẤT</w:t>
      </w:r>
    </w:p>
    <w:p w14:paraId="3AAE788A" w14:textId="77777777" w:rsidR="00D33139" w:rsidRPr="003E4666" w:rsidRDefault="00D3313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Mục 1</w:t>
      </w:r>
    </w:p>
    <w:p w14:paraId="13487AD3" w14:textId="462ABF8C" w:rsidR="00ED6CD5" w:rsidRPr="003E4666" w:rsidRDefault="00D33139" w:rsidP="007D7AEE">
      <w:pPr>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 HÓA CHẤT</w:t>
      </w:r>
    </w:p>
    <w:p w14:paraId="317D2D10" w14:textId="1C5A5172" w:rsidR="00D33139" w:rsidRPr="0043514F" w:rsidRDefault="00D33139" w:rsidP="0043514F">
      <w:pPr>
        <w:pStyle w:val="Heading1"/>
        <w:tabs>
          <w:tab w:val="left" w:pos="0"/>
        </w:tabs>
        <w:spacing w:before="120" w:after="120" w:line="320" w:lineRule="exact"/>
        <w:ind w:firstLine="567"/>
        <w:jc w:val="both"/>
        <w:rPr>
          <w:rFonts w:ascii="Times New Roman" w:hAnsi="Times New Roman" w:cs="Times New Roman"/>
          <w:i/>
          <w:iCs/>
          <w:color w:val="auto"/>
          <w:sz w:val="28"/>
          <w:szCs w:val="28"/>
        </w:rPr>
      </w:pPr>
      <w:r w:rsidRPr="003E4666">
        <w:rPr>
          <w:rFonts w:ascii="Times New Roman" w:hAnsi="Times New Roman" w:cs="Times New Roman"/>
          <w:b/>
          <w:bCs/>
          <w:color w:val="auto"/>
          <w:sz w:val="28"/>
          <w:szCs w:val="28"/>
        </w:rPr>
        <w:t xml:space="preserve">Điều </w:t>
      </w:r>
      <w:bookmarkStart w:id="8" w:name="_Hlk198757546"/>
      <w:r w:rsidR="00767B2A" w:rsidRPr="003E4666">
        <w:rPr>
          <w:rFonts w:ascii="Times New Roman" w:hAnsi="Times New Roman" w:cs="Times New Roman"/>
          <w:b/>
          <w:bCs/>
          <w:color w:val="auto"/>
          <w:sz w:val="28"/>
          <w:szCs w:val="28"/>
        </w:rPr>
        <w:t>6</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2"/>
      </w:r>
      <w:r w:rsidRPr="003E4666">
        <w:rPr>
          <w:rFonts w:ascii="Times New Roman" w:hAnsi="Times New Roman" w:cs="Times New Roman"/>
          <w:b/>
          <w:bCs/>
          <w:color w:val="auto"/>
          <w:sz w:val="28"/>
          <w:szCs w:val="28"/>
        </w:rPr>
        <w:t xml:space="preserve"> </w:t>
      </w:r>
      <w:r w:rsidR="0043514F" w:rsidRPr="0043514F">
        <w:rPr>
          <w:rFonts w:ascii="Times New Roman" w:hAnsi="Times New Roman" w:cs="Times New Roman"/>
          <w:b/>
          <w:bCs/>
          <w:i/>
          <w:iCs/>
          <w:color w:val="auto"/>
          <w:sz w:val="28"/>
          <w:szCs w:val="28"/>
        </w:rPr>
        <w:t>(được bãi bỏ)</w:t>
      </w:r>
    </w:p>
    <w:p w14:paraId="4AD63FB3" w14:textId="06897FD7" w:rsidR="00767B2A" w:rsidRPr="003E4666" w:rsidRDefault="00D33139" w:rsidP="0043514F">
      <w:pPr>
        <w:pStyle w:val="Heading1"/>
        <w:tabs>
          <w:tab w:val="left" w:pos="0"/>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7</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3"/>
      </w:r>
      <w:r w:rsidRPr="003E4666">
        <w:rPr>
          <w:rFonts w:ascii="Times New Roman" w:hAnsi="Times New Roman" w:cs="Times New Roman"/>
          <w:b/>
          <w:bCs/>
          <w:color w:val="auto"/>
          <w:sz w:val="28"/>
          <w:szCs w:val="28"/>
        </w:rPr>
        <w:t xml:space="preserve"> </w:t>
      </w:r>
      <w:r w:rsidR="0043514F" w:rsidRPr="00384654">
        <w:rPr>
          <w:rFonts w:ascii="Times New Roman" w:hAnsi="Times New Roman" w:cs="Times New Roman"/>
          <w:b/>
          <w:bCs/>
          <w:i/>
          <w:iCs/>
          <w:color w:val="auto"/>
          <w:sz w:val="28"/>
          <w:szCs w:val="28"/>
        </w:rPr>
        <w:t>(được bãi bỏ)</w:t>
      </w:r>
    </w:p>
    <w:p w14:paraId="532C708E" w14:textId="7B88D166" w:rsidR="00D33139" w:rsidRPr="003E4666" w:rsidRDefault="00D33139"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2106B2BF" w14:textId="35936C6B" w:rsidR="00767B2A" w:rsidRPr="003E4666" w:rsidRDefault="00D33139"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HÓA CHẤ</w:t>
      </w:r>
      <w:r w:rsidR="00E74982" w:rsidRPr="003E4666">
        <w:rPr>
          <w:rFonts w:ascii="Times New Roman" w:hAnsi="Times New Roman" w:cs="Times New Roman"/>
          <w:b/>
          <w:bCs/>
          <w:color w:val="auto"/>
          <w:sz w:val="28"/>
          <w:szCs w:val="28"/>
        </w:rPr>
        <w:t>T</w:t>
      </w:r>
    </w:p>
    <w:p w14:paraId="5F674A47" w14:textId="63FA1BC4" w:rsidR="00576ABF" w:rsidRPr="003E4666" w:rsidRDefault="00D33139" w:rsidP="0043514F">
      <w:pPr>
        <w:pStyle w:val="Heading1"/>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8</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4"/>
      </w:r>
      <w:r w:rsidR="00767B2A" w:rsidRPr="003E4666">
        <w:rPr>
          <w:rFonts w:ascii="Times New Roman" w:hAnsi="Times New Roman" w:cs="Times New Roman"/>
          <w:b/>
          <w:bCs/>
          <w:color w:val="auto"/>
          <w:sz w:val="28"/>
          <w:szCs w:val="28"/>
        </w:rPr>
        <w:t xml:space="preserve"> </w:t>
      </w:r>
      <w:r w:rsidR="0043514F" w:rsidRPr="0043514F">
        <w:rPr>
          <w:rFonts w:ascii="Times New Roman" w:hAnsi="Times New Roman" w:cs="Times New Roman"/>
          <w:b/>
          <w:bCs/>
          <w:i/>
          <w:iCs/>
          <w:color w:val="auto"/>
          <w:sz w:val="28"/>
          <w:szCs w:val="28"/>
        </w:rPr>
        <w:t>(được bãi bỏ)</w:t>
      </w:r>
    </w:p>
    <w:p w14:paraId="4079BAED" w14:textId="0D08250B" w:rsidR="00482178" w:rsidRPr="003E4666" w:rsidRDefault="00D33139" w:rsidP="0043514F">
      <w:pPr>
        <w:pStyle w:val="Heading1"/>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9</w:t>
      </w:r>
      <w:r w:rsidR="00006EE4"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5"/>
      </w:r>
      <w:r w:rsidRPr="003E4666">
        <w:rPr>
          <w:rFonts w:ascii="Times New Roman" w:hAnsi="Times New Roman" w:cs="Times New Roman"/>
          <w:b/>
          <w:bCs/>
          <w:color w:val="auto"/>
          <w:sz w:val="28"/>
          <w:szCs w:val="28"/>
        </w:rPr>
        <w:t xml:space="preserve"> </w:t>
      </w:r>
      <w:r w:rsidR="0043514F" w:rsidRPr="00384654">
        <w:rPr>
          <w:rFonts w:ascii="Times New Roman" w:hAnsi="Times New Roman" w:cs="Times New Roman"/>
          <w:b/>
          <w:bCs/>
          <w:i/>
          <w:iCs/>
          <w:color w:val="auto"/>
          <w:sz w:val="28"/>
          <w:szCs w:val="28"/>
        </w:rPr>
        <w:t>(được bãi bỏ)</w:t>
      </w:r>
    </w:p>
    <w:p w14:paraId="36269048" w14:textId="5A6FBAB3" w:rsidR="00D33139" w:rsidRPr="007036F9" w:rsidRDefault="00D33139" w:rsidP="0043514F">
      <w:pPr>
        <w:pStyle w:val="Heading1"/>
        <w:spacing w:before="120" w:after="120" w:line="360" w:lineRule="exact"/>
        <w:ind w:firstLine="567"/>
        <w:jc w:val="both"/>
        <w:rPr>
          <w:rFonts w:ascii="Times New Roman" w:hAnsi="Times New Roman" w:cs="Times New Roman"/>
          <w:b/>
          <w:bCs/>
          <w:color w:val="auto"/>
          <w:sz w:val="28"/>
          <w:szCs w:val="28"/>
        </w:rPr>
      </w:pPr>
      <w:r w:rsidRPr="007036F9">
        <w:rPr>
          <w:rFonts w:ascii="Times New Roman" w:hAnsi="Times New Roman" w:cs="Times New Roman"/>
          <w:b/>
          <w:bCs/>
          <w:color w:val="auto"/>
          <w:sz w:val="28"/>
          <w:szCs w:val="28"/>
        </w:rPr>
        <w:t xml:space="preserve">Điều </w:t>
      </w:r>
      <w:r w:rsidR="00767B2A" w:rsidRPr="007036F9">
        <w:rPr>
          <w:rFonts w:ascii="Times New Roman" w:hAnsi="Times New Roman" w:cs="Times New Roman"/>
          <w:b/>
          <w:bCs/>
          <w:color w:val="auto"/>
          <w:sz w:val="28"/>
          <w:szCs w:val="28"/>
        </w:rPr>
        <w:t>10</w:t>
      </w:r>
      <w:r w:rsidR="00006EE4" w:rsidRPr="007036F9">
        <w:rPr>
          <w:rFonts w:ascii="Times New Roman" w:hAnsi="Times New Roman" w:cs="Times New Roman"/>
          <w:b/>
          <w:bCs/>
          <w:color w:val="auto"/>
          <w:sz w:val="28"/>
          <w:szCs w:val="28"/>
        </w:rPr>
        <w:t>.</w:t>
      </w:r>
      <w:r w:rsidRPr="007036F9">
        <w:rPr>
          <w:rFonts w:ascii="Times New Roman" w:hAnsi="Times New Roman" w:cs="Times New Roman"/>
          <w:b/>
          <w:bCs/>
          <w:color w:val="auto"/>
          <w:sz w:val="28"/>
          <w:szCs w:val="28"/>
        </w:rPr>
        <w:t xml:space="preserve"> Phân cấp nhiệm vụ, quyền hạn của Bộ Công Thương tại Quyết định số 26/2016/QĐ-TTg ngày 01 tháng 7 năm 2016 của Thủ tướng Chính phủ ban hành Quy chế hoạt động ứng phó sự cố hóa chất độc</w:t>
      </w:r>
      <w:r w:rsidR="00A30CB7" w:rsidRPr="007036F9">
        <w:rPr>
          <w:rFonts w:ascii="Times New Roman" w:hAnsi="Times New Roman" w:cs="Times New Roman"/>
          <w:b/>
          <w:bCs/>
          <w:color w:val="auto"/>
          <w:sz w:val="28"/>
          <w:szCs w:val="28"/>
        </w:rPr>
        <w:t xml:space="preserve"> </w:t>
      </w:r>
      <w:r w:rsidR="00D9160D" w:rsidRPr="007036F9">
        <w:rPr>
          <w:rFonts w:ascii="Times New Roman" w:hAnsi="Times New Roman" w:cs="Times New Roman"/>
          <w:b/>
          <w:bCs/>
          <w:color w:val="auto"/>
          <w:sz w:val="28"/>
          <w:szCs w:val="28"/>
        </w:rPr>
        <w:t xml:space="preserve">được </w:t>
      </w:r>
      <w:r w:rsidR="00D9160D" w:rsidRPr="007036F9">
        <w:rPr>
          <w:rFonts w:ascii="Times New Roman Bold" w:hAnsi="Times New Roman Bold" w:cs="Times New Roman"/>
          <w:b/>
          <w:bCs/>
          <w:color w:val="auto"/>
          <w:sz w:val="28"/>
          <w:szCs w:val="28"/>
        </w:rPr>
        <w:t>sửa đổi, bổ sung bởi Quyết định số 04/2020/QĐ-TTg ngày 13 tháng 01 năm 2020</w:t>
      </w:r>
      <w:r w:rsidR="00D9160D" w:rsidRPr="007036F9">
        <w:rPr>
          <w:rFonts w:ascii="Times New Roman" w:hAnsi="Times New Roman" w:cs="Times New Roman"/>
          <w:b/>
          <w:bCs/>
          <w:color w:val="auto"/>
          <w:sz w:val="28"/>
          <w:szCs w:val="28"/>
        </w:rPr>
        <w:t xml:space="preserve"> của Thủ tướng Chính phủ sửa đổi, bổ sung một số điều của Quy chế hoạt động ứng phó sự cố </w:t>
      </w:r>
      <w:r w:rsidR="00D9160D" w:rsidRPr="007036F9">
        <w:rPr>
          <w:rFonts w:ascii="Times New Roman Bold" w:hAnsi="Times New Roman Bold" w:cs="Times New Roman"/>
          <w:b/>
          <w:bCs/>
          <w:color w:val="auto"/>
          <w:sz w:val="28"/>
          <w:szCs w:val="28"/>
        </w:rPr>
        <w:t>hóa chất độc ban hành kèm theo Quyết định</w:t>
      </w:r>
      <w:r w:rsidR="00D9160D" w:rsidRPr="007036F9">
        <w:rPr>
          <w:rFonts w:ascii="Times New Roman" w:hAnsi="Times New Roman" w:cs="Times New Roman"/>
          <w:b/>
          <w:bCs/>
          <w:color w:val="auto"/>
          <w:sz w:val="28"/>
          <w:szCs w:val="28"/>
        </w:rPr>
        <w:t xml:space="preserve"> số </w:t>
      </w:r>
      <w:hyperlink r:id="rId9" w:tgtFrame="_blank" w:tooltip="Quyết định 26/2016/QĐ-TTg" w:history="1">
        <w:r w:rsidR="00D9160D" w:rsidRPr="007036F9">
          <w:rPr>
            <w:rStyle w:val="Hyperlink"/>
            <w:rFonts w:ascii="Times New Roman" w:hAnsi="Times New Roman" w:cs="Times New Roman"/>
            <w:b/>
            <w:bCs/>
            <w:color w:val="auto"/>
            <w:sz w:val="28"/>
            <w:szCs w:val="28"/>
            <w:u w:val="none"/>
          </w:rPr>
          <w:t>26/2016/QĐ-TTg</w:t>
        </w:r>
      </w:hyperlink>
      <w:r w:rsidR="00D9160D" w:rsidRPr="007036F9">
        <w:rPr>
          <w:rFonts w:ascii="Times New Roman" w:hAnsi="Times New Roman" w:cs="Times New Roman"/>
          <w:b/>
          <w:bCs/>
          <w:color w:val="auto"/>
          <w:sz w:val="28"/>
          <w:szCs w:val="28"/>
        </w:rPr>
        <w:t> ngày 01 tháng 7 năm 2016 của Thủ tướng Chính phủ (sau đây gọi chung là Quyết định số 26/2016/QĐ-TTg)</w:t>
      </w:r>
    </w:p>
    <w:p w14:paraId="27370BD8" w14:textId="7E2ADEB6" w:rsidR="00DD1A02" w:rsidRPr="007036F9" w:rsidRDefault="00DD1A02" w:rsidP="0043514F">
      <w:pPr>
        <w:tabs>
          <w:tab w:val="left" w:pos="0"/>
          <w:tab w:val="left" w:pos="567"/>
          <w:tab w:val="right" w:leader="dot" w:pos="8931"/>
        </w:tabs>
        <w:spacing w:before="120" w:after="120" w:line="360" w:lineRule="exact"/>
        <w:ind w:firstLine="567"/>
        <w:jc w:val="both"/>
        <w:rPr>
          <w:rFonts w:ascii="Times New Roman" w:hAnsi="Times New Roman" w:cs="Times New Roman"/>
          <w:color w:val="auto"/>
          <w:spacing w:val="-4"/>
          <w:sz w:val="28"/>
          <w:szCs w:val="28"/>
        </w:rPr>
      </w:pPr>
      <w:r w:rsidRPr="00012725">
        <w:rPr>
          <w:rFonts w:ascii="Times New Roman" w:hAnsi="Times New Roman" w:cs="Times New Roman"/>
          <w:color w:val="auto"/>
          <w:spacing w:val="-4"/>
          <w:sz w:val="28"/>
          <w:szCs w:val="28"/>
        </w:rPr>
        <w:t xml:space="preserve">1. Nhiệm vụ, quyền hạn của Bộ Công Thương về phê duyệt Kế hoạch phòng ngừa, ứng phó sự cố hóa chất độc cấp tỉnh quy định tại khoản 2 Điều 6 Quyết định số 26/2016/QĐ-TTg ngày 01 tháng 7 năm 2016 của Thủ tướng Chính phủ (được </w:t>
      </w:r>
      <w:r w:rsidRPr="007036F9">
        <w:rPr>
          <w:rFonts w:ascii="Times New Roman" w:hAnsi="Times New Roman" w:cs="Times New Roman"/>
          <w:color w:val="auto"/>
          <w:spacing w:val="-4"/>
          <w:sz w:val="28"/>
          <w:szCs w:val="28"/>
        </w:rPr>
        <w:t>sửa đổi bổ sung b</w:t>
      </w:r>
      <w:r w:rsidR="007036F9" w:rsidRPr="00F3543B">
        <w:rPr>
          <w:rFonts w:ascii="Times New Roman" w:hAnsi="Times New Roman" w:cs="Times New Roman"/>
          <w:color w:val="auto"/>
          <w:spacing w:val="-4"/>
          <w:sz w:val="28"/>
          <w:szCs w:val="28"/>
        </w:rPr>
        <w:t>ở</w:t>
      </w:r>
      <w:r w:rsidRPr="007036F9">
        <w:rPr>
          <w:rFonts w:ascii="Times New Roman" w:hAnsi="Times New Roman" w:cs="Times New Roman"/>
          <w:color w:val="auto"/>
          <w:spacing w:val="-4"/>
          <w:sz w:val="28"/>
          <w:szCs w:val="28"/>
        </w:rPr>
        <w:t xml:space="preserve">i khoản 1 Điều 1 Quyết định số 04/2020/QĐ-TTg ngày 13 </w:t>
      </w:r>
      <w:r w:rsidRPr="007036F9">
        <w:rPr>
          <w:rFonts w:ascii="Times New Roman" w:hAnsi="Times New Roman" w:cs="Times New Roman"/>
          <w:color w:val="auto"/>
          <w:spacing w:val="-6"/>
          <w:sz w:val="28"/>
          <w:szCs w:val="28"/>
        </w:rPr>
        <w:t>tháng 1 năm 2020 của Thủ tướng Chính phủ) do Ủy ban nhân dân cấp tỉnh thực hiện.</w:t>
      </w:r>
    </w:p>
    <w:p w14:paraId="72C6F709" w14:textId="70F11199" w:rsidR="00767B2A" w:rsidRPr="003E4666" w:rsidRDefault="00D33139" w:rsidP="0043514F">
      <w:pPr>
        <w:tabs>
          <w:tab w:val="left" w:pos="0"/>
          <w:tab w:val="left" w:pos="567"/>
          <w:tab w:val="right" w:leader="dot" w:pos="8931"/>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color w:val="auto"/>
          <w:sz w:val="28"/>
          <w:szCs w:val="28"/>
        </w:rPr>
        <w:t>2. Trình tự, thủ tục thực hiện tại khoản 1 Điều này được quy định tạ</w:t>
      </w:r>
      <w:r w:rsidR="00274409" w:rsidRPr="003E4666">
        <w:rPr>
          <w:rFonts w:ascii="Times New Roman" w:hAnsi="Times New Roman" w:cs="Times New Roman"/>
          <w:color w:val="auto"/>
          <w:sz w:val="28"/>
          <w:szCs w:val="28"/>
        </w:rPr>
        <w:t>i</w:t>
      </w:r>
      <w:r w:rsidRPr="003E4666">
        <w:rPr>
          <w:rFonts w:ascii="Times New Roman" w:hAnsi="Times New Roman" w:cs="Times New Roman"/>
          <w:color w:val="auto"/>
          <w:sz w:val="28"/>
          <w:szCs w:val="28"/>
        </w:rPr>
        <w:t xml:space="preserve"> Phụ lục </w:t>
      </w:r>
      <w:r w:rsidR="006067F5" w:rsidRPr="003E4666">
        <w:rPr>
          <w:rFonts w:ascii="Times New Roman" w:hAnsi="Times New Roman" w:cs="Times New Roman"/>
          <w:color w:val="auto"/>
          <w:sz w:val="28"/>
          <w:szCs w:val="28"/>
        </w:rPr>
        <w:t xml:space="preserve">II </w:t>
      </w:r>
      <w:r w:rsidRPr="003E4666">
        <w:rPr>
          <w:rFonts w:ascii="Times New Roman" w:hAnsi="Times New Roman" w:cs="Times New Roman"/>
          <w:color w:val="auto"/>
          <w:sz w:val="28"/>
          <w:szCs w:val="28"/>
        </w:rPr>
        <w:t>ban hành kèm theo Nghị định này.</w:t>
      </w:r>
      <w:bookmarkEnd w:id="8"/>
    </w:p>
    <w:p w14:paraId="53245551" w14:textId="77777777" w:rsidR="00AC46D4" w:rsidRPr="003E4666" w:rsidRDefault="004557BC"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F0031E" w:rsidRPr="003E4666">
        <w:rPr>
          <w:rFonts w:ascii="Times New Roman" w:hAnsi="Times New Roman" w:cs="Times New Roman"/>
          <w:b/>
          <w:color w:val="auto"/>
          <w:sz w:val="28"/>
          <w:szCs w:val="28"/>
        </w:rPr>
        <w:t>hương</w:t>
      </w:r>
      <w:r w:rsidR="005A32E1" w:rsidRPr="003E4666">
        <w:rPr>
          <w:rFonts w:ascii="Times New Roman" w:hAnsi="Times New Roman" w:cs="Times New Roman"/>
          <w:b/>
          <w:color w:val="auto"/>
          <w:sz w:val="28"/>
          <w:szCs w:val="28"/>
        </w:rPr>
        <w:t xml:space="preserve"> IV</w:t>
      </w:r>
    </w:p>
    <w:p w14:paraId="7BFD78BB" w14:textId="77777777" w:rsidR="00C30137" w:rsidRDefault="004557BC"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PHÂN CẤP TRONG LĨNH VỰC </w:t>
      </w:r>
    </w:p>
    <w:p w14:paraId="392F401C" w14:textId="1F7C3B59" w:rsidR="00822267" w:rsidRPr="003E4666" w:rsidRDefault="004557BC"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XÚC TIẾN THƯƠNG MẠI</w:t>
      </w:r>
    </w:p>
    <w:p w14:paraId="0706A037" w14:textId="0FBE80DC" w:rsidR="0060016B" w:rsidRPr="003E4666" w:rsidRDefault="00822267"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2E5FBE" w:rsidRPr="003E4666">
        <w:rPr>
          <w:rFonts w:ascii="Times New Roman" w:hAnsi="Times New Roman" w:cs="Times New Roman"/>
          <w:b/>
          <w:bCs/>
          <w:color w:val="auto"/>
          <w:sz w:val="28"/>
          <w:szCs w:val="28"/>
        </w:rPr>
        <w:t>ục</w:t>
      </w:r>
      <w:r w:rsidR="00576ABF" w:rsidRPr="003E4666">
        <w:rPr>
          <w:rFonts w:ascii="Times New Roman" w:hAnsi="Times New Roman" w:cs="Times New Roman"/>
          <w:b/>
          <w:bCs/>
          <w:color w:val="auto"/>
          <w:sz w:val="28"/>
          <w:szCs w:val="28"/>
        </w:rPr>
        <w:t xml:space="preserve"> 1</w:t>
      </w:r>
    </w:p>
    <w:p w14:paraId="64BB4078" w14:textId="17007148" w:rsidR="00822267" w:rsidRPr="003E4666" w:rsidRDefault="00822267" w:rsidP="007D7AEE">
      <w:pPr>
        <w:tabs>
          <w:tab w:val="left" w:pos="0"/>
          <w:tab w:val="left" w:pos="567"/>
          <w:tab w:val="right" w:leader="dot" w:pos="9072"/>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XÚC TIẾN THƯƠNG MẠI</w:t>
      </w:r>
    </w:p>
    <w:p w14:paraId="2DC0872B" w14:textId="49737D93" w:rsidR="00E140A0" w:rsidRPr="003E4666" w:rsidRDefault="00E140A0" w:rsidP="0043514F">
      <w:pPr>
        <w:pStyle w:val="Heading1"/>
        <w:tabs>
          <w:tab w:val="left" w:pos="0"/>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Điều 1</w:t>
      </w:r>
      <w:r w:rsidR="00767B2A" w:rsidRPr="003E4666">
        <w:rPr>
          <w:rFonts w:ascii="Times New Roman" w:hAnsi="Times New Roman" w:cs="Times New Roman"/>
          <w:b/>
          <w:bCs/>
          <w:color w:val="auto"/>
          <w:sz w:val="28"/>
          <w:szCs w:val="28"/>
        </w:rPr>
        <w:t>1</w:t>
      </w:r>
      <w:r w:rsidRPr="003E4666">
        <w:rPr>
          <w:rFonts w:ascii="Times New Roman" w:hAnsi="Times New Roman" w:cs="Times New Roman"/>
          <w:b/>
          <w:bCs/>
          <w:color w:val="auto"/>
          <w:sz w:val="28"/>
          <w:szCs w:val="28"/>
        </w:rPr>
        <w:t xml:space="preserve">. Phân quyền nhiệm vụ, quyền hạn của Chính phủ tại Luật Thương mại </w:t>
      </w:r>
      <w:r w:rsidR="005D2712" w:rsidRPr="003E4666">
        <w:rPr>
          <w:rFonts w:ascii="Times New Roman" w:hAnsi="Times New Roman" w:cs="Times New Roman"/>
          <w:b/>
          <w:bCs/>
          <w:color w:val="auto"/>
          <w:sz w:val="28"/>
          <w:szCs w:val="28"/>
        </w:rPr>
        <w:t>năm 2005 được sửa đổi, bổ sung năm 2017 và năm 2019</w:t>
      </w:r>
      <w:r w:rsidR="009701E5" w:rsidRPr="003E4666">
        <w:rPr>
          <w:rFonts w:ascii="Times New Roman" w:hAnsi="Times New Roman" w:cs="Times New Roman"/>
          <w:b/>
          <w:bCs/>
          <w:color w:val="auto"/>
          <w:sz w:val="28"/>
          <w:szCs w:val="28"/>
        </w:rPr>
        <w:t xml:space="preserve"> (sau đây gọi chung là Luật Thương mại)</w:t>
      </w:r>
    </w:p>
    <w:p w14:paraId="741BBADF" w14:textId="661FDAD4" w:rsidR="00576ABF"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iCs/>
          <w:color w:val="auto"/>
          <w:sz w:val="28"/>
          <w:szCs w:val="28"/>
        </w:rPr>
        <w:t xml:space="preserve">Nhiệm vụ, quyền hạn của Chính phủ </w:t>
      </w:r>
      <w:r w:rsidR="001E7596" w:rsidRPr="003E4666">
        <w:rPr>
          <w:rFonts w:ascii="Times New Roman" w:hAnsi="Times New Roman" w:cs="Times New Roman"/>
          <w:iCs/>
          <w:color w:val="auto"/>
          <w:sz w:val="28"/>
          <w:szCs w:val="28"/>
        </w:rPr>
        <w:t xml:space="preserve">trong </w:t>
      </w:r>
      <w:r w:rsidRPr="003E4666">
        <w:rPr>
          <w:rFonts w:ascii="Times New Roman" w:hAnsi="Times New Roman" w:cs="Times New Roman"/>
          <w:iCs/>
          <w:color w:val="auto"/>
          <w:sz w:val="28"/>
          <w:szCs w:val="28"/>
        </w:rPr>
        <w:t xml:space="preserve">việc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 quy định tại khoản 4 Điều 94 Luật Thương mại </w:t>
      </w:r>
      <w:r w:rsidR="001E7596" w:rsidRPr="003E4666">
        <w:rPr>
          <w:rFonts w:ascii="Times New Roman" w:hAnsi="Times New Roman" w:cs="Times New Roman"/>
          <w:iCs/>
          <w:color w:val="auto"/>
          <w:sz w:val="28"/>
          <w:szCs w:val="28"/>
        </w:rPr>
        <w:t>d</w:t>
      </w:r>
      <w:r w:rsidRPr="003E4666">
        <w:rPr>
          <w:rFonts w:ascii="Times New Roman" w:hAnsi="Times New Roman" w:cs="Times New Roman"/>
          <w:iCs/>
          <w:color w:val="auto"/>
          <w:sz w:val="28"/>
          <w:szCs w:val="28"/>
        </w:rPr>
        <w:t>o Bộ Công Thương thực hiệ</w:t>
      </w:r>
      <w:r w:rsidR="00576ABF" w:rsidRPr="003E4666">
        <w:rPr>
          <w:rFonts w:ascii="Times New Roman" w:hAnsi="Times New Roman" w:cs="Times New Roman"/>
          <w:iCs/>
          <w:color w:val="auto"/>
          <w:sz w:val="28"/>
          <w:szCs w:val="28"/>
        </w:rPr>
        <w:t xml:space="preserve">n. </w:t>
      </w:r>
    </w:p>
    <w:p w14:paraId="164BA7B9" w14:textId="013FE110" w:rsidR="00E140A0" w:rsidRPr="003E4666" w:rsidRDefault="00E140A0" w:rsidP="0043514F">
      <w:pPr>
        <w:pStyle w:val="Heading1"/>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1</w:t>
      </w:r>
      <w:r w:rsidRPr="003E4666">
        <w:rPr>
          <w:rFonts w:ascii="Times New Roman" w:hAnsi="Times New Roman" w:cs="Times New Roman"/>
          <w:b/>
          <w:bCs/>
          <w:color w:val="auto"/>
          <w:sz w:val="28"/>
          <w:szCs w:val="28"/>
        </w:rPr>
        <w:t>2. Phân quyền nhiệm vụ, quyền hạn của Bộ Công Thương tại Luật Thương mại</w:t>
      </w:r>
      <w:r w:rsidR="001E7596" w:rsidRPr="003E4666">
        <w:rPr>
          <w:rFonts w:ascii="Times New Roman" w:hAnsi="Times New Roman" w:cs="Times New Roman"/>
          <w:b/>
          <w:bCs/>
          <w:color w:val="auto"/>
          <w:sz w:val="28"/>
          <w:szCs w:val="28"/>
        </w:rPr>
        <w:t xml:space="preserve"> </w:t>
      </w:r>
    </w:p>
    <w:p w14:paraId="6F6E2F48" w14:textId="13244441" w:rsidR="00E140A0"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Cs/>
          <w:color w:val="auto"/>
          <w:sz w:val="28"/>
          <w:szCs w:val="28"/>
        </w:rPr>
        <w:tab/>
        <w:t xml:space="preserve"> </w:t>
      </w:r>
      <w:r w:rsidRPr="003E4666">
        <w:rPr>
          <w:rFonts w:ascii="Times New Roman" w:hAnsi="Times New Roman" w:cs="Times New Roman"/>
          <w:iCs/>
          <w:color w:val="auto"/>
          <w:sz w:val="28"/>
          <w:szCs w:val="28"/>
        </w:rPr>
        <w:t>Nhiệm vụ, quyền hạn của Bộ Công Thương về đăng ký của thương nhân tổ chức khi cho thương nhân khác tham gia hội chợ, triển lãm thương mại ở nước ngoài quy định tại khoản 2 Điều 133 Luật Thương mại do Ủy ban nhân dân cấp tỉnh thực hiện.</w:t>
      </w:r>
    </w:p>
    <w:p w14:paraId="535A0385" w14:textId="1CA9C115" w:rsidR="00767B2A" w:rsidRPr="003E4666" w:rsidRDefault="00E140A0"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576ABF" w:rsidRPr="003E4666">
        <w:rPr>
          <w:rFonts w:ascii="Times New Roman" w:hAnsi="Times New Roman" w:cs="Times New Roman"/>
          <w:b/>
          <w:bCs/>
          <w:color w:val="auto"/>
          <w:sz w:val="28"/>
          <w:szCs w:val="28"/>
        </w:rPr>
        <w:t>ục 2</w:t>
      </w:r>
    </w:p>
    <w:p w14:paraId="0C907906" w14:textId="4FBEE80E" w:rsidR="00767B2A" w:rsidRPr="003E4666" w:rsidRDefault="00E140A0" w:rsidP="0043514F">
      <w:pPr>
        <w:tabs>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XÚC TIẾN THƯƠNG MẠ</w:t>
      </w:r>
      <w:r w:rsidR="00E74982" w:rsidRPr="003E4666">
        <w:rPr>
          <w:rFonts w:ascii="Times New Roman" w:hAnsi="Times New Roman" w:cs="Times New Roman"/>
          <w:b/>
          <w:bCs/>
          <w:color w:val="auto"/>
          <w:sz w:val="28"/>
          <w:szCs w:val="28"/>
        </w:rPr>
        <w:t>I</w:t>
      </w:r>
    </w:p>
    <w:p w14:paraId="4DFAF9D6" w14:textId="50DBA0A4" w:rsidR="00E140A0" w:rsidRPr="003E4666" w:rsidRDefault="00E140A0" w:rsidP="0043514F">
      <w:pPr>
        <w:pStyle w:val="Heading1"/>
        <w:tabs>
          <w:tab w:val="left" w:pos="0"/>
        </w:tabs>
        <w:spacing w:before="120" w:after="120" w:line="34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1</w:t>
      </w:r>
      <w:r w:rsidR="00767B2A" w:rsidRPr="003E4666">
        <w:rPr>
          <w:rFonts w:ascii="Times New Roman" w:hAnsi="Times New Roman" w:cs="Times New Roman"/>
          <w:b/>
          <w:bCs/>
          <w:color w:val="auto"/>
          <w:sz w:val="28"/>
          <w:szCs w:val="28"/>
        </w:rPr>
        <w:t>3</w:t>
      </w:r>
      <w:r w:rsidRPr="003E4666">
        <w:rPr>
          <w:rFonts w:ascii="Times New Roman" w:hAnsi="Times New Roman" w:cs="Times New Roman"/>
          <w:b/>
          <w:bCs/>
          <w:color w:val="auto"/>
          <w:sz w:val="28"/>
          <w:szCs w:val="28"/>
        </w:rPr>
        <w:t xml:space="preserve">. Phân cấp nhiệm vụ, quyền hạn của Thủ tướng Chính phủ tại Nghị định số 28/2018/NĐ-CP ngày 01 tháng 3 năm 2018 của Chính phủ quy định chi tiết Luật Quản lý ngoại thương về một số biện pháp phát triển </w:t>
      </w:r>
      <w:r w:rsidRPr="00B4141D">
        <w:rPr>
          <w:rFonts w:ascii="Times New Roman Bold" w:hAnsi="Times New Roman Bold" w:cs="Times New Roman"/>
          <w:b/>
          <w:bCs/>
          <w:color w:val="auto"/>
          <w:spacing w:val="-6"/>
          <w:sz w:val="28"/>
          <w:szCs w:val="28"/>
        </w:rPr>
        <w:t>ngoại thương</w:t>
      </w:r>
      <w:r w:rsidR="00A30CB7" w:rsidRPr="00B4141D">
        <w:rPr>
          <w:rFonts w:ascii="Times New Roman Bold" w:hAnsi="Times New Roman Bold" w:cs="Times New Roman"/>
          <w:b/>
          <w:bCs/>
          <w:color w:val="auto"/>
          <w:spacing w:val="-6"/>
          <w:sz w:val="28"/>
          <w:szCs w:val="28"/>
        </w:rPr>
        <w:t xml:space="preserve"> </w:t>
      </w:r>
      <w:r w:rsidR="00582075" w:rsidRPr="00B4141D">
        <w:rPr>
          <w:rFonts w:ascii="Times New Roman Bold" w:hAnsi="Times New Roman Bold" w:cs="Times New Roman"/>
          <w:b/>
          <w:bCs/>
          <w:color w:val="auto"/>
          <w:spacing w:val="-6"/>
          <w:sz w:val="28"/>
          <w:szCs w:val="28"/>
        </w:rPr>
        <w:t>được sửa đổi, bổ sung bởi Nghị định số 14/2024/NĐ-CP ngày 07</w:t>
      </w:r>
      <w:r w:rsidR="00582075" w:rsidRPr="003E4666">
        <w:rPr>
          <w:rFonts w:ascii="Times New Roman" w:hAnsi="Times New Roman" w:cs="Times New Roman"/>
          <w:b/>
          <w:bCs/>
          <w:color w:val="auto"/>
          <w:sz w:val="28"/>
          <w:szCs w:val="28"/>
        </w:rPr>
        <w:t xml:space="preserve"> tháng 02 năm 2024 của Chính phủ sửa đổi, bổ sung một số điều của Nghị định số </w:t>
      </w:r>
      <w:bookmarkStart w:id="9" w:name="tvpllink_npexezxsaq"/>
      <w:r w:rsidR="00582075" w:rsidRPr="003E4666">
        <w:rPr>
          <w:rFonts w:ascii="Times New Roman" w:hAnsi="Times New Roman" w:cs="Times New Roman"/>
          <w:b/>
          <w:bCs/>
          <w:color w:val="auto"/>
          <w:sz w:val="28"/>
          <w:szCs w:val="28"/>
        </w:rPr>
        <w:fldChar w:fldCharType="begin"/>
      </w:r>
      <w:r w:rsidR="00582075" w:rsidRPr="003E4666">
        <w:rPr>
          <w:rFonts w:ascii="Times New Roman" w:hAnsi="Times New Roman" w:cs="Times New Roman"/>
          <w:b/>
          <w:bCs/>
          <w:color w:val="auto"/>
          <w:sz w:val="28"/>
          <w:szCs w:val="28"/>
        </w:rPr>
        <w:instrText>HYPERLINK "https://thuvienphapluat.vn/van-ban/thuong-mai/nghi-dinh-28-2018-nd-cp-huong-dan-luat-quan-ly-ngoai-thuong-ve-bien-phap-phat-trien-ngoai-thuong-376024.aspx" \t "_blank"</w:instrText>
      </w:r>
      <w:r w:rsidR="00582075" w:rsidRPr="003E4666">
        <w:rPr>
          <w:rFonts w:ascii="Times New Roman" w:hAnsi="Times New Roman" w:cs="Times New Roman"/>
          <w:b/>
          <w:bCs/>
          <w:color w:val="auto"/>
          <w:sz w:val="28"/>
          <w:szCs w:val="28"/>
        </w:rPr>
      </w:r>
      <w:r w:rsidR="00582075" w:rsidRPr="003E4666">
        <w:rPr>
          <w:rFonts w:ascii="Times New Roman" w:hAnsi="Times New Roman" w:cs="Times New Roman"/>
          <w:b/>
          <w:bCs/>
          <w:color w:val="auto"/>
          <w:sz w:val="28"/>
          <w:szCs w:val="28"/>
        </w:rPr>
        <w:fldChar w:fldCharType="separate"/>
      </w:r>
      <w:r w:rsidR="00582075" w:rsidRPr="003E4666">
        <w:rPr>
          <w:rStyle w:val="Hyperlink"/>
          <w:rFonts w:ascii="Times New Roman" w:hAnsi="Times New Roman" w:cs="Times New Roman"/>
          <w:b/>
          <w:bCs/>
          <w:color w:val="auto"/>
          <w:sz w:val="28"/>
          <w:szCs w:val="28"/>
          <w:u w:val="none"/>
        </w:rPr>
        <w:t>28/2018/NĐ-CP</w:t>
      </w:r>
      <w:r w:rsidR="00582075" w:rsidRPr="003E4666">
        <w:rPr>
          <w:rFonts w:ascii="Times New Roman" w:hAnsi="Times New Roman" w:cs="Times New Roman"/>
          <w:b/>
          <w:bCs/>
          <w:color w:val="auto"/>
          <w:sz w:val="28"/>
          <w:szCs w:val="28"/>
        </w:rPr>
        <w:fldChar w:fldCharType="end"/>
      </w:r>
      <w:bookmarkEnd w:id="9"/>
      <w:r w:rsidR="00582075" w:rsidRPr="003E4666">
        <w:rPr>
          <w:rFonts w:ascii="Times New Roman" w:hAnsi="Times New Roman" w:cs="Times New Roman"/>
          <w:b/>
          <w:bCs/>
          <w:color w:val="auto"/>
          <w:sz w:val="28"/>
          <w:szCs w:val="28"/>
        </w:rPr>
        <w:t> ngày 01 tháng 3 năm 2018 của Chính phủ quy định chi tiết </w:t>
      </w:r>
      <w:bookmarkStart w:id="10" w:name="tvpllink_pugiufdkvo_1"/>
      <w:r w:rsidR="00582075" w:rsidRPr="003E4666">
        <w:rPr>
          <w:rFonts w:ascii="Times New Roman" w:hAnsi="Times New Roman" w:cs="Times New Roman"/>
          <w:b/>
          <w:bCs/>
          <w:color w:val="auto"/>
          <w:sz w:val="28"/>
          <w:szCs w:val="28"/>
        </w:rPr>
        <w:fldChar w:fldCharType="begin"/>
      </w:r>
      <w:r w:rsidR="00582075" w:rsidRPr="003E4666">
        <w:rPr>
          <w:rFonts w:ascii="Times New Roman" w:hAnsi="Times New Roman" w:cs="Times New Roman"/>
          <w:b/>
          <w:bCs/>
          <w:color w:val="auto"/>
          <w:sz w:val="28"/>
          <w:szCs w:val="28"/>
        </w:rPr>
        <w:instrText>HYPERLINK "https://thuvienphapluat.vn/van-ban/Thuong-mai/Luat-Quan-ly-ngoai-thuong-2017-322219.aspx" \t "_blank"</w:instrText>
      </w:r>
      <w:r w:rsidR="00582075" w:rsidRPr="003E4666">
        <w:rPr>
          <w:rFonts w:ascii="Times New Roman" w:hAnsi="Times New Roman" w:cs="Times New Roman"/>
          <w:b/>
          <w:bCs/>
          <w:color w:val="auto"/>
          <w:sz w:val="28"/>
          <w:szCs w:val="28"/>
        </w:rPr>
      </w:r>
      <w:r w:rsidR="00582075" w:rsidRPr="003E4666">
        <w:rPr>
          <w:rFonts w:ascii="Times New Roman" w:hAnsi="Times New Roman" w:cs="Times New Roman"/>
          <w:b/>
          <w:bCs/>
          <w:color w:val="auto"/>
          <w:sz w:val="28"/>
          <w:szCs w:val="28"/>
        </w:rPr>
        <w:fldChar w:fldCharType="separate"/>
      </w:r>
      <w:r w:rsidR="00582075" w:rsidRPr="003E4666">
        <w:rPr>
          <w:rStyle w:val="Hyperlink"/>
          <w:rFonts w:ascii="Times New Roman" w:hAnsi="Times New Roman" w:cs="Times New Roman"/>
          <w:b/>
          <w:bCs/>
          <w:color w:val="auto"/>
          <w:sz w:val="28"/>
          <w:szCs w:val="28"/>
          <w:u w:val="none"/>
        </w:rPr>
        <w:t>Luật Quản lý ngoại thương</w:t>
      </w:r>
      <w:r w:rsidR="00582075" w:rsidRPr="003E4666">
        <w:rPr>
          <w:rFonts w:ascii="Times New Roman" w:hAnsi="Times New Roman" w:cs="Times New Roman"/>
          <w:b/>
          <w:bCs/>
          <w:color w:val="auto"/>
          <w:sz w:val="28"/>
          <w:szCs w:val="28"/>
        </w:rPr>
        <w:fldChar w:fldCharType="end"/>
      </w:r>
      <w:bookmarkEnd w:id="10"/>
      <w:r w:rsidR="00582075" w:rsidRPr="003E4666">
        <w:rPr>
          <w:rFonts w:ascii="Times New Roman" w:hAnsi="Times New Roman" w:cs="Times New Roman"/>
          <w:b/>
          <w:bCs/>
          <w:color w:val="auto"/>
          <w:sz w:val="28"/>
          <w:szCs w:val="28"/>
        </w:rPr>
        <w:t> về một số biện pháp phát triển ngoại thương (sau đây gọi chung là Nghị định số 28/2018/NĐ-CP)</w:t>
      </w:r>
    </w:p>
    <w:p w14:paraId="304F5891" w14:textId="5264790C" w:rsidR="00E140A0"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B4141D">
        <w:rPr>
          <w:rFonts w:ascii="Times New Roman" w:hAnsi="Times New Roman" w:cs="Times New Roman"/>
          <w:iCs/>
          <w:color w:val="auto"/>
          <w:spacing w:val="-4"/>
          <w:sz w:val="28"/>
          <w:szCs w:val="28"/>
        </w:rPr>
        <w:t xml:space="preserve">Nhiệm vụ, quyền hạn của Thủ tướng Chính phủ </w:t>
      </w:r>
      <w:r w:rsidR="001E7596" w:rsidRPr="00B4141D">
        <w:rPr>
          <w:rFonts w:ascii="Times New Roman" w:hAnsi="Times New Roman" w:cs="Times New Roman"/>
          <w:iCs/>
          <w:color w:val="auto"/>
          <w:spacing w:val="-4"/>
          <w:sz w:val="28"/>
          <w:szCs w:val="28"/>
        </w:rPr>
        <w:t xml:space="preserve">trong </w:t>
      </w:r>
      <w:r w:rsidRPr="00B4141D">
        <w:rPr>
          <w:rFonts w:ascii="Times New Roman" w:hAnsi="Times New Roman" w:cs="Times New Roman"/>
          <w:iCs/>
          <w:color w:val="auto"/>
          <w:spacing w:val="-4"/>
          <w:sz w:val="28"/>
          <w:szCs w:val="28"/>
        </w:rPr>
        <w:t xml:space="preserve">việc quyết định các hoạt động xúc tiến thương mại khác được hỗ trợ từ Chương trình cấp quốc gia về xúc tiến thương mại quy định tại khoản 5 Điều 15 Nghị định số 28/2018/NĐ-CP </w:t>
      </w:r>
      <w:r w:rsidRPr="003E4666">
        <w:rPr>
          <w:rFonts w:ascii="Times New Roman" w:hAnsi="Times New Roman" w:cs="Times New Roman"/>
          <w:iCs/>
          <w:color w:val="auto"/>
          <w:sz w:val="28"/>
          <w:szCs w:val="28"/>
        </w:rPr>
        <w:t>do Bộ trưởng Bộ Công Thương thực hiện.</w:t>
      </w:r>
    </w:p>
    <w:p w14:paraId="4DD29A5F" w14:textId="0F00730B" w:rsidR="005C45FD" w:rsidRPr="003E4666" w:rsidRDefault="005C45FD"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 xml:space="preserve">Điều 14. Phân cấp nhiệm vụ, quyền hạn của Bộ Công Thương tại Nghị định số 81/2018/NĐ-CP ngày 22 tháng 5 năm 2018 của Chính phủ quy định chi tiết Luật Thương mại về hoạt động xúc tiến thương mại được sửa đổi, bổ sung bởi Nghị định số 17/2020/NĐ-CP ngày 05 tháng 02 năm 2020 của Chính phủ sửa đổi, bổ sung một số điều của các Nghị định liên quan đến điều kiện đầu tư kinh doanh thuộc lĩnh vực quản lý nhà nước của Bộ Công </w:t>
      </w:r>
      <w:r w:rsidRPr="00342658">
        <w:rPr>
          <w:rFonts w:ascii="Times New Roman" w:hAnsi="Times New Roman" w:cs="Times New Roman"/>
          <w:b/>
          <w:bCs/>
          <w:color w:val="auto"/>
          <w:spacing w:val="-6"/>
          <w:sz w:val="28"/>
          <w:szCs w:val="28"/>
        </w:rPr>
        <w:t>Thương và Nghị định số</w:t>
      </w:r>
      <w:r w:rsidR="00B7475D" w:rsidRPr="00342658">
        <w:rPr>
          <w:rFonts w:ascii="Times New Roman" w:hAnsi="Times New Roman" w:cs="Times New Roman"/>
          <w:b/>
          <w:bCs/>
          <w:color w:val="auto"/>
          <w:spacing w:val="-6"/>
          <w:sz w:val="28"/>
          <w:szCs w:val="28"/>
        </w:rPr>
        <w:t xml:space="preserve"> </w:t>
      </w:r>
      <w:r w:rsidRPr="00342658">
        <w:rPr>
          <w:rFonts w:ascii="Times New Roman" w:hAnsi="Times New Roman" w:cs="Times New Roman"/>
          <w:b/>
          <w:bCs/>
          <w:color w:val="auto"/>
          <w:spacing w:val="-6"/>
          <w:sz w:val="28"/>
          <w:szCs w:val="28"/>
        </w:rPr>
        <w:t xml:space="preserve">128/2024/NĐ-CP ngày 10 tháng 10 năm 2024 của </w:t>
      </w:r>
      <w:r w:rsidRPr="00342658">
        <w:rPr>
          <w:rFonts w:ascii="Times New Roman" w:hAnsi="Times New Roman" w:cs="Times New Roman"/>
          <w:b/>
          <w:bCs/>
          <w:color w:val="auto"/>
          <w:spacing w:val="-12"/>
          <w:sz w:val="28"/>
          <w:szCs w:val="28"/>
        </w:rPr>
        <w:t>Chính phủ sửa đổi, bổ sung một số điều của Nghị định số </w:t>
      </w:r>
      <w:hyperlink r:id="rId10" w:tgtFrame="_blank" w:history="1">
        <w:r w:rsidRPr="00342658">
          <w:rPr>
            <w:rStyle w:val="Hyperlink"/>
            <w:rFonts w:ascii="Times New Roman" w:hAnsi="Times New Roman" w:cs="Times New Roman"/>
            <w:b/>
            <w:bCs/>
            <w:color w:val="auto"/>
            <w:spacing w:val="-12"/>
            <w:sz w:val="28"/>
            <w:szCs w:val="28"/>
            <w:u w:val="none"/>
          </w:rPr>
          <w:t>81/2018/NĐ-CP</w:t>
        </w:r>
      </w:hyperlink>
      <w:r w:rsidRPr="00342658">
        <w:rPr>
          <w:rFonts w:ascii="Times New Roman" w:hAnsi="Times New Roman" w:cs="Times New Roman"/>
          <w:b/>
          <w:bCs/>
          <w:color w:val="auto"/>
          <w:spacing w:val="-12"/>
          <w:sz w:val="28"/>
          <w:szCs w:val="28"/>
        </w:rPr>
        <w:t xml:space="preserve"> ngày 22 </w:t>
      </w:r>
      <w:r w:rsidRPr="00342658">
        <w:rPr>
          <w:rFonts w:ascii="Times New Roman" w:hAnsi="Times New Roman" w:cs="Times New Roman"/>
          <w:b/>
          <w:bCs/>
          <w:color w:val="auto"/>
          <w:spacing w:val="-8"/>
          <w:sz w:val="28"/>
          <w:szCs w:val="28"/>
        </w:rPr>
        <w:t>tháng 5 năm 2018 của Chính phủ quy định chi tiết </w:t>
      </w:r>
      <w:hyperlink r:id="rId11" w:tgtFrame="_blank" w:history="1">
        <w:r w:rsidRPr="00342658">
          <w:rPr>
            <w:rStyle w:val="Hyperlink"/>
            <w:rFonts w:ascii="Times New Roman" w:hAnsi="Times New Roman" w:cs="Times New Roman"/>
            <w:b/>
            <w:bCs/>
            <w:color w:val="auto"/>
            <w:spacing w:val="-8"/>
            <w:sz w:val="28"/>
            <w:szCs w:val="28"/>
            <w:u w:val="none"/>
          </w:rPr>
          <w:t>Luật Thương mại</w:t>
        </w:r>
      </w:hyperlink>
      <w:r w:rsidRPr="00342658">
        <w:rPr>
          <w:rFonts w:ascii="Times New Roman" w:hAnsi="Times New Roman" w:cs="Times New Roman"/>
          <w:b/>
          <w:bCs/>
          <w:color w:val="auto"/>
          <w:spacing w:val="-8"/>
          <w:sz w:val="28"/>
          <w:szCs w:val="28"/>
        </w:rPr>
        <w:t> về hoạt động xúc tiến thương mại (sau đây gọi chung là Nghị định số 81/2018/NĐ-CP)</w:t>
      </w:r>
    </w:p>
    <w:p w14:paraId="3F322090" w14:textId="5F7D8B2A" w:rsidR="00E140A0" w:rsidRPr="003E4666" w:rsidRDefault="00E140A0" w:rsidP="0043514F">
      <w:pPr>
        <w:tabs>
          <w:tab w:val="left" w:pos="0"/>
          <w:tab w:val="left" w:pos="567"/>
          <w:tab w:val="left" w:pos="709"/>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iCs/>
          <w:color w:val="auto"/>
          <w:sz w:val="28"/>
          <w:szCs w:val="28"/>
        </w:rPr>
        <w:t xml:space="preserve">1. Nhiệm vụ, quyền hạn của Bộ Công Thương </w:t>
      </w:r>
      <w:r w:rsidR="001E7596" w:rsidRPr="003E4666">
        <w:rPr>
          <w:rFonts w:ascii="Times New Roman" w:hAnsi="Times New Roman" w:cs="Times New Roman"/>
          <w:iCs/>
          <w:color w:val="auto"/>
          <w:sz w:val="28"/>
          <w:szCs w:val="28"/>
        </w:rPr>
        <w:t>t</w:t>
      </w:r>
      <w:r w:rsidR="00362A73" w:rsidRPr="003E4666">
        <w:rPr>
          <w:rFonts w:ascii="Times New Roman" w:hAnsi="Times New Roman" w:cs="Times New Roman"/>
          <w:iCs/>
          <w:color w:val="auto"/>
          <w:sz w:val="28"/>
          <w:szCs w:val="28"/>
        </w:rPr>
        <w:t>rong</w:t>
      </w:r>
      <w:r w:rsidR="001E7596" w:rsidRPr="003E4666">
        <w:rPr>
          <w:rFonts w:ascii="Times New Roman" w:hAnsi="Times New Roman" w:cs="Times New Roman"/>
          <w:iCs/>
          <w:color w:val="auto"/>
          <w:sz w:val="28"/>
          <w:szCs w:val="28"/>
        </w:rPr>
        <w:t xml:space="preserve"> </w:t>
      </w:r>
      <w:r w:rsidRPr="003E4666">
        <w:rPr>
          <w:rFonts w:ascii="Times New Roman" w:hAnsi="Times New Roman" w:cs="Times New Roman"/>
          <w:iCs/>
          <w:color w:val="auto"/>
          <w:sz w:val="28"/>
          <w:szCs w:val="28"/>
        </w:rPr>
        <w:t xml:space="preserve">việc xác nhận hoặc </w:t>
      </w:r>
      <w:r w:rsidRPr="003E4666">
        <w:rPr>
          <w:rFonts w:ascii="Times New Roman" w:hAnsi="Times New Roman" w:cs="Times New Roman"/>
          <w:iCs/>
          <w:color w:val="auto"/>
          <w:sz w:val="28"/>
          <w:szCs w:val="28"/>
        </w:rPr>
        <w:lastRenderedPageBreak/>
        <w:t>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do Ủy ban nhân dân cấp tỉnh thực hiện</w:t>
      </w:r>
      <w:r w:rsidR="008F4B6D" w:rsidRPr="003E4666">
        <w:rPr>
          <w:rFonts w:ascii="Times New Roman" w:hAnsi="Times New Roman" w:cs="Times New Roman"/>
          <w:iCs/>
          <w:color w:val="auto"/>
          <w:sz w:val="28"/>
          <w:szCs w:val="28"/>
        </w:rPr>
        <w:t>.</w:t>
      </w:r>
    </w:p>
    <w:p w14:paraId="5D6FC9FB" w14:textId="04F10224" w:rsidR="00C46803" w:rsidRPr="003E4666" w:rsidRDefault="00E140A0" w:rsidP="0043514F">
      <w:pPr>
        <w:tabs>
          <w:tab w:val="left" w:pos="0"/>
          <w:tab w:val="left" w:pos="567"/>
          <w:tab w:val="right" w:leader="dot" w:pos="8931"/>
        </w:tabs>
        <w:spacing w:before="120" w:after="120" w:line="34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ab/>
        <w:t xml:space="preserve">2. Trình tự, thủ tục thực hiện quy định tại Phụ lục </w:t>
      </w:r>
      <w:r w:rsidR="001E7596" w:rsidRPr="003E4666">
        <w:rPr>
          <w:rFonts w:ascii="Times New Roman" w:hAnsi="Times New Roman" w:cs="Times New Roman"/>
          <w:iCs/>
          <w:color w:val="auto"/>
          <w:sz w:val="28"/>
          <w:szCs w:val="28"/>
        </w:rPr>
        <w:t xml:space="preserve">III </w:t>
      </w:r>
      <w:r w:rsidRPr="003E4666">
        <w:rPr>
          <w:rFonts w:ascii="Times New Roman" w:hAnsi="Times New Roman" w:cs="Times New Roman"/>
          <w:iCs/>
          <w:color w:val="auto"/>
          <w:sz w:val="28"/>
          <w:szCs w:val="28"/>
        </w:rPr>
        <w:t>ban hành kèm theo Nghị định này.</w:t>
      </w:r>
    </w:p>
    <w:p w14:paraId="2C000E75" w14:textId="3EB35348" w:rsidR="004557BC" w:rsidRPr="003E4666" w:rsidRDefault="004557BC" w:rsidP="0043514F">
      <w:pPr>
        <w:pStyle w:val="Heading1"/>
        <w:spacing w:before="120" w:after="120" w:line="320" w:lineRule="exact"/>
        <w:jc w:val="center"/>
        <w:rPr>
          <w:rFonts w:ascii="Times New Roman" w:hAnsi="Times New Roman" w:cs="Times New Roman"/>
          <w:iCs/>
          <w:color w:val="auto"/>
          <w:sz w:val="28"/>
          <w:szCs w:val="28"/>
        </w:rPr>
      </w:pPr>
      <w:r w:rsidRPr="003E4666">
        <w:rPr>
          <w:rFonts w:ascii="Times New Roman" w:hAnsi="Times New Roman" w:cs="Times New Roman"/>
          <w:b/>
          <w:bCs/>
          <w:iCs/>
          <w:color w:val="auto"/>
          <w:sz w:val="28"/>
          <w:szCs w:val="28"/>
        </w:rPr>
        <w:t>C</w:t>
      </w:r>
      <w:r w:rsidR="00F0031E" w:rsidRPr="003E4666">
        <w:rPr>
          <w:rFonts w:ascii="Times New Roman" w:hAnsi="Times New Roman" w:cs="Times New Roman"/>
          <w:b/>
          <w:bCs/>
          <w:iCs/>
          <w:color w:val="auto"/>
          <w:sz w:val="28"/>
          <w:szCs w:val="28"/>
        </w:rPr>
        <w:t>hương</w:t>
      </w:r>
      <w:r w:rsidRPr="003E4666">
        <w:rPr>
          <w:rFonts w:ascii="Times New Roman" w:hAnsi="Times New Roman" w:cs="Times New Roman"/>
          <w:b/>
          <w:bCs/>
          <w:iCs/>
          <w:color w:val="auto"/>
          <w:sz w:val="28"/>
          <w:szCs w:val="28"/>
        </w:rPr>
        <w:t xml:space="preserve"> </w:t>
      </w:r>
      <w:r w:rsidR="005A32E1" w:rsidRPr="003E4666">
        <w:rPr>
          <w:rFonts w:ascii="Times New Roman" w:hAnsi="Times New Roman" w:cs="Times New Roman"/>
          <w:b/>
          <w:bCs/>
          <w:iCs/>
          <w:color w:val="auto"/>
          <w:sz w:val="28"/>
          <w:szCs w:val="28"/>
        </w:rPr>
        <w:t>V</w:t>
      </w:r>
    </w:p>
    <w:p w14:paraId="426F051E" w14:textId="2B480DB7" w:rsidR="00AC46D4" w:rsidRPr="003E4666" w:rsidRDefault="004557BC" w:rsidP="0043514F">
      <w:pPr>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XĂNG DẦ</w:t>
      </w:r>
      <w:r w:rsidR="00E74982" w:rsidRPr="003E4666">
        <w:rPr>
          <w:rFonts w:ascii="Times New Roman" w:hAnsi="Times New Roman" w:cs="Times New Roman"/>
          <w:b/>
          <w:bCs/>
          <w:color w:val="auto"/>
          <w:sz w:val="28"/>
          <w:szCs w:val="28"/>
        </w:rPr>
        <w:t>U</w:t>
      </w:r>
    </w:p>
    <w:p w14:paraId="77B7375D" w14:textId="06BA3168" w:rsidR="004557BC" w:rsidRPr="00204E25" w:rsidRDefault="00AC46D4" w:rsidP="0043514F">
      <w:pPr>
        <w:tabs>
          <w:tab w:val="left" w:pos="0"/>
          <w:tab w:val="right" w:leader="dot" w:pos="8931"/>
        </w:tabs>
        <w:spacing w:before="120" w:after="120" w:line="340" w:lineRule="exact"/>
        <w:ind w:firstLine="567"/>
        <w:jc w:val="both"/>
        <w:rPr>
          <w:rFonts w:ascii="Times New Roman" w:hAnsi="Times New Roman" w:cs="Times New Roman"/>
          <w:b/>
          <w:bCs/>
          <w:color w:val="auto"/>
          <w:spacing w:val="-6"/>
          <w:sz w:val="28"/>
          <w:szCs w:val="28"/>
        </w:rPr>
      </w:pPr>
      <w:r w:rsidRPr="003E4666">
        <w:rPr>
          <w:rFonts w:ascii="Times New Roman" w:hAnsi="Times New Roman" w:cs="Times New Roman"/>
          <w:b/>
          <w:bCs/>
          <w:color w:val="auto"/>
          <w:sz w:val="28"/>
          <w:szCs w:val="28"/>
        </w:rPr>
        <w:tab/>
      </w:r>
      <w:r w:rsidR="004557BC" w:rsidRPr="00204E25">
        <w:rPr>
          <w:rFonts w:ascii="Times New Roman" w:hAnsi="Times New Roman" w:cs="Times New Roman"/>
          <w:b/>
          <w:bCs/>
          <w:color w:val="auto"/>
          <w:spacing w:val="-6"/>
          <w:sz w:val="28"/>
          <w:szCs w:val="28"/>
        </w:rPr>
        <w:t xml:space="preserve">Điều </w:t>
      </w:r>
      <w:r w:rsidR="00767B2A" w:rsidRPr="00204E25">
        <w:rPr>
          <w:rFonts w:ascii="Times New Roman" w:hAnsi="Times New Roman" w:cs="Times New Roman"/>
          <w:b/>
          <w:bCs/>
          <w:color w:val="auto"/>
          <w:spacing w:val="-6"/>
          <w:sz w:val="28"/>
          <w:szCs w:val="28"/>
        </w:rPr>
        <w:t>15.</w:t>
      </w:r>
      <w:r w:rsidR="004557BC" w:rsidRPr="00204E25">
        <w:rPr>
          <w:rFonts w:ascii="Times New Roman" w:hAnsi="Times New Roman" w:cs="Times New Roman"/>
          <w:b/>
          <w:bCs/>
          <w:color w:val="auto"/>
          <w:spacing w:val="-6"/>
          <w:sz w:val="28"/>
          <w:szCs w:val="28"/>
        </w:rPr>
        <w:t xml:space="preserve"> Phân cấp nhiệm vụ, quyền hạn của Thủ tướng Chính phủ tại Nghị định số 83/2014/NĐ-CP ngày 03 tháng 9 năm 2014 của Chính phủ về kinh </w:t>
      </w:r>
      <w:r w:rsidR="004557BC" w:rsidRPr="00204E25">
        <w:rPr>
          <w:rFonts w:ascii="Times New Roman" w:hAnsi="Times New Roman" w:cs="Times New Roman"/>
          <w:b/>
          <w:bCs/>
          <w:color w:val="auto"/>
          <w:spacing w:val="-10"/>
          <w:sz w:val="28"/>
          <w:szCs w:val="28"/>
        </w:rPr>
        <w:t>doanh xăng dầu được sửa đổi, bổ sung</w:t>
      </w:r>
      <w:r w:rsidR="00932534" w:rsidRPr="00204E25">
        <w:rPr>
          <w:rFonts w:ascii="Times New Roman" w:hAnsi="Times New Roman" w:cs="Times New Roman"/>
          <w:b/>
          <w:bCs/>
          <w:color w:val="auto"/>
          <w:spacing w:val="-10"/>
          <w:sz w:val="28"/>
          <w:szCs w:val="28"/>
        </w:rPr>
        <w:t xml:space="preserve"> bởi Nghị định số 08/2018/NĐ-CP ngày 15</w:t>
      </w:r>
      <w:r w:rsidR="00932534" w:rsidRPr="00204E25">
        <w:rPr>
          <w:rFonts w:ascii="Times New Roman" w:hAnsi="Times New Roman" w:cs="Times New Roman"/>
          <w:b/>
          <w:bCs/>
          <w:color w:val="auto"/>
          <w:spacing w:val="-6"/>
          <w:sz w:val="28"/>
          <w:szCs w:val="28"/>
        </w:rPr>
        <w:t xml:space="preserve"> tháng 01 năm 2018 của Chính phủ sửa đổi một số Nghị định liên quan đến điều kiện đầu tư kinh doanh thuộc phạm vi quản lý nhà nước của Bộ Công Thương,</w:t>
      </w:r>
      <w:r w:rsidR="004557BC" w:rsidRPr="00204E25">
        <w:rPr>
          <w:rFonts w:ascii="Times New Roman" w:hAnsi="Times New Roman" w:cs="Times New Roman"/>
          <w:b/>
          <w:bCs/>
          <w:color w:val="auto"/>
          <w:spacing w:val="-6"/>
          <w:sz w:val="28"/>
          <w:szCs w:val="28"/>
        </w:rPr>
        <w:t xml:space="preserve"> Nghị định số 95/2021/NĐ-CP ngày 01 tháng 11 năm 2021 của Chính phủ</w:t>
      </w:r>
      <w:r w:rsidR="00A30CB7" w:rsidRPr="00204E25">
        <w:rPr>
          <w:rFonts w:ascii="Times New Roman" w:hAnsi="Times New Roman" w:cs="Times New Roman"/>
          <w:b/>
          <w:bCs/>
          <w:color w:val="auto"/>
          <w:spacing w:val="-6"/>
          <w:sz w:val="28"/>
          <w:szCs w:val="28"/>
        </w:rPr>
        <w:t xml:space="preserve"> </w:t>
      </w:r>
      <w:r w:rsidR="00932534" w:rsidRPr="00204E25">
        <w:rPr>
          <w:rFonts w:ascii="Times New Roman" w:hAnsi="Times New Roman" w:cs="Times New Roman"/>
          <w:b/>
          <w:bCs/>
          <w:color w:val="auto"/>
          <w:spacing w:val="-6"/>
          <w:sz w:val="28"/>
          <w:szCs w:val="28"/>
        </w:rPr>
        <w:t xml:space="preserve">sửa đổi, bổ sung một số điều của Nghị định số 83/2014/NĐ-CP ngày 03 tháng 9 </w:t>
      </w:r>
      <w:r w:rsidR="00932534" w:rsidRPr="00204E25">
        <w:rPr>
          <w:rFonts w:ascii="Times New Roman" w:hAnsi="Times New Roman" w:cs="Times New Roman"/>
          <w:b/>
          <w:bCs/>
          <w:color w:val="auto"/>
          <w:spacing w:val="-10"/>
          <w:sz w:val="28"/>
          <w:szCs w:val="28"/>
        </w:rPr>
        <w:t>năm 2014 của Chính phủ về kinh doanh xăng dầu và Nghị định số 80/2023/NĐ-CP</w:t>
      </w:r>
      <w:r w:rsidR="00932534" w:rsidRPr="00204E25">
        <w:rPr>
          <w:rFonts w:ascii="Times New Roman" w:hAnsi="Times New Roman" w:cs="Times New Roman"/>
          <w:b/>
          <w:bCs/>
          <w:color w:val="auto"/>
          <w:spacing w:val="-6"/>
          <w:sz w:val="28"/>
          <w:szCs w:val="28"/>
        </w:rPr>
        <w:t xml:space="preserve"> ngày 17 tháng 11 năm 2023 của Chính phủ sửa đổi, bổ sung một số điều của Nghị định số </w:t>
      </w:r>
      <w:bookmarkStart w:id="11" w:name="tvpllink_jfewxtaivk"/>
      <w:r w:rsidR="00932534" w:rsidRPr="00204E25">
        <w:rPr>
          <w:rFonts w:ascii="Times New Roman" w:hAnsi="Times New Roman" w:cs="Times New Roman"/>
          <w:b/>
          <w:bCs/>
          <w:color w:val="auto"/>
          <w:spacing w:val="-6"/>
          <w:sz w:val="28"/>
          <w:szCs w:val="28"/>
        </w:rPr>
        <w:fldChar w:fldCharType="begin"/>
      </w:r>
      <w:r w:rsidR="00932534" w:rsidRPr="00204E25">
        <w:rPr>
          <w:rFonts w:ascii="Times New Roman" w:hAnsi="Times New Roman" w:cs="Times New Roman"/>
          <w:b/>
          <w:bCs/>
          <w:color w:val="auto"/>
          <w:spacing w:val="-6"/>
          <w:sz w:val="28"/>
          <w:szCs w:val="28"/>
        </w:rPr>
        <w:instrText>HYPERLINK "https://thuvienphapluat.vn/van-ban/thuong-mai/nghi-dinh-95-2021-nd-cp-sua-doi-nghi-dinh-83-2014-nd-cp-465893.aspx" \t "_blank"</w:instrText>
      </w:r>
      <w:r w:rsidR="00932534" w:rsidRPr="00204E25">
        <w:rPr>
          <w:rFonts w:ascii="Times New Roman" w:hAnsi="Times New Roman" w:cs="Times New Roman"/>
          <w:b/>
          <w:bCs/>
          <w:color w:val="auto"/>
          <w:spacing w:val="-6"/>
          <w:sz w:val="28"/>
          <w:szCs w:val="28"/>
        </w:rPr>
      </w:r>
      <w:r w:rsidR="00932534" w:rsidRPr="00204E25">
        <w:rPr>
          <w:rFonts w:ascii="Times New Roman" w:hAnsi="Times New Roman" w:cs="Times New Roman"/>
          <w:b/>
          <w:bCs/>
          <w:color w:val="auto"/>
          <w:spacing w:val="-6"/>
          <w:sz w:val="28"/>
          <w:szCs w:val="28"/>
        </w:rPr>
        <w:fldChar w:fldCharType="separate"/>
      </w:r>
      <w:r w:rsidR="00932534" w:rsidRPr="00204E25">
        <w:rPr>
          <w:rStyle w:val="Hyperlink"/>
          <w:rFonts w:ascii="Times New Roman" w:hAnsi="Times New Roman" w:cs="Times New Roman"/>
          <w:b/>
          <w:bCs/>
          <w:color w:val="auto"/>
          <w:spacing w:val="-6"/>
          <w:sz w:val="28"/>
          <w:szCs w:val="28"/>
          <w:u w:val="none"/>
        </w:rPr>
        <w:t>95/2021/NĐ-CP</w:t>
      </w:r>
      <w:r w:rsidR="00932534" w:rsidRPr="00204E25">
        <w:rPr>
          <w:rFonts w:ascii="Times New Roman" w:hAnsi="Times New Roman" w:cs="Times New Roman"/>
          <w:b/>
          <w:bCs/>
          <w:color w:val="auto"/>
          <w:spacing w:val="-6"/>
          <w:sz w:val="28"/>
          <w:szCs w:val="28"/>
        </w:rPr>
        <w:fldChar w:fldCharType="end"/>
      </w:r>
      <w:bookmarkEnd w:id="11"/>
      <w:r w:rsidR="00932534" w:rsidRPr="00204E25">
        <w:rPr>
          <w:rFonts w:ascii="Times New Roman" w:hAnsi="Times New Roman" w:cs="Times New Roman"/>
          <w:b/>
          <w:bCs/>
          <w:color w:val="auto"/>
          <w:spacing w:val="-6"/>
          <w:sz w:val="28"/>
          <w:szCs w:val="28"/>
        </w:rPr>
        <w:t> ngày 01 tháng 11 năm 2021 và Nghị định số </w:t>
      </w:r>
      <w:bookmarkStart w:id="12" w:name="tvpllink_zvdsrvavpx"/>
      <w:r w:rsidR="00932534" w:rsidRPr="00204E25">
        <w:rPr>
          <w:rFonts w:ascii="Times New Roman" w:hAnsi="Times New Roman" w:cs="Times New Roman"/>
          <w:b/>
          <w:bCs/>
          <w:color w:val="auto"/>
          <w:spacing w:val="-6"/>
          <w:sz w:val="28"/>
          <w:szCs w:val="28"/>
        </w:rPr>
        <w:fldChar w:fldCharType="begin"/>
      </w:r>
      <w:r w:rsidR="00932534" w:rsidRPr="00204E25">
        <w:rPr>
          <w:rFonts w:ascii="Times New Roman" w:hAnsi="Times New Roman" w:cs="Times New Roman"/>
          <w:b/>
          <w:bCs/>
          <w:color w:val="auto"/>
          <w:spacing w:val="-6"/>
          <w:sz w:val="28"/>
          <w:szCs w:val="28"/>
        </w:rPr>
        <w:instrText>HYPERLINK "https://thuvienphapluat.vn/van-ban/thuong-mai/nghi-dinh-83-2014-nd-cp-kinh-doanh-xang-dau-248283.aspx" \t "_blank"</w:instrText>
      </w:r>
      <w:r w:rsidR="00932534" w:rsidRPr="00204E25">
        <w:rPr>
          <w:rFonts w:ascii="Times New Roman" w:hAnsi="Times New Roman" w:cs="Times New Roman"/>
          <w:b/>
          <w:bCs/>
          <w:color w:val="auto"/>
          <w:spacing w:val="-6"/>
          <w:sz w:val="28"/>
          <w:szCs w:val="28"/>
        </w:rPr>
      </w:r>
      <w:r w:rsidR="00932534" w:rsidRPr="00204E25">
        <w:rPr>
          <w:rFonts w:ascii="Times New Roman" w:hAnsi="Times New Roman" w:cs="Times New Roman"/>
          <w:b/>
          <w:bCs/>
          <w:color w:val="auto"/>
          <w:spacing w:val="-6"/>
          <w:sz w:val="28"/>
          <w:szCs w:val="28"/>
        </w:rPr>
        <w:fldChar w:fldCharType="separate"/>
      </w:r>
      <w:r w:rsidR="00932534" w:rsidRPr="00204E25">
        <w:rPr>
          <w:rStyle w:val="Hyperlink"/>
          <w:rFonts w:ascii="Times New Roman" w:hAnsi="Times New Roman" w:cs="Times New Roman"/>
          <w:b/>
          <w:bCs/>
          <w:color w:val="auto"/>
          <w:spacing w:val="-6"/>
          <w:sz w:val="28"/>
          <w:szCs w:val="28"/>
          <w:u w:val="none"/>
        </w:rPr>
        <w:t>83/2014/NĐ-CP</w:t>
      </w:r>
      <w:r w:rsidR="00932534" w:rsidRPr="00204E25">
        <w:rPr>
          <w:rFonts w:ascii="Times New Roman" w:hAnsi="Times New Roman" w:cs="Times New Roman"/>
          <w:b/>
          <w:bCs/>
          <w:color w:val="auto"/>
          <w:spacing w:val="-6"/>
          <w:sz w:val="28"/>
          <w:szCs w:val="28"/>
        </w:rPr>
        <w:fldChar w:fldCharType="end"/>
      </w:r>
      <w:bookmarkEnd w:id="12"/>
      <w:r w:rsidR="00932534" w:rsidRPr="00204E25">
        <w:rPr>
          <w:rFonts w:ascii="Times New Roman" w:hAnsi="Times New Roman" w:cs="Times New Roman"/>
          <w:b/>
          <w:bCs/>
          <w:color w:val="auto"/>
          <w:spacing w:val="-6"/>
          <w:sz w:val="28"/>
          <w:szCs w:val="28"/>
        </w:rPr>
        <w:t> ngày 03 tháng 9 năm 2014 của Chính phủ về kinh doanh xăng dầu (sau đây gọi chung là Nghị định số 83/2014/NĐ-CP)</w:t>
      </w:r>
    </w:p>
    <w:p w14:paraId="4AD3D183" w14:textId="48D666E4" w:rsidR="004557BC" w:rsidRPr="003E4666" w:rsidRDefault="004557BC" w:rsidP="0043514F">
      <w:pPr>
        <w:tabs>
          <w:tab w:val="left" w:pos="0"/>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Thủ tướng Chính phủ về cho phép chuyển nhượng cổ phần cho nhà đầu tư nước ngoài quy định tại Điều 5a Nghị định </w:t>
      </w:r>
      <w:r w:rsidR="00B4141D"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83/2014/NĐ-CP do Bộ trưởng Bộ Công Thương thực hiện</w:t>
      </w:r>
      <w:r w:rsidR="008953AA" w:rsidRPr="003E4666">
        <w:rPr>
          <w:rFonts w:ascii="Times New Roman" w:hAnsi="Times New Roman" w:cs="Times New Roman"/>
          <w:bCs/>
          <w:color w:val="auto"/>
          <w:sz w:val="28"/>
          <w:szCs w:val="28"/>
        </w:rPr>
        <w:t xml:space="preserve"> theo trình tự, thủ tục do</w:t>
      </w:r>
      <w:r w:rsidRPr="003E4666">
        <w:rPr>
          <w:rFonts w:ascii="Times New Roman" w:hAnsi="Times New Roman" w:cs="Times New Roman"/>
          <w:bCs/>
          <w:color w:val="auto"/>
          <w:sz w:val="28"/>
          <w:szCs w:val="28"/>
        </w:rPr>
        <w:t xml:space="preserve"> Bộ</w:t>
      </w:r>
      <w:r w:rsidR="008953AA" w:rsidRPr="003E4666">
        <w:rPr>
          <w:rFonts w:ascii="Times New Roman" w:hAnsi="Times New Roman" w:cs="Times New Roman"/>
          <w:bCs/>
          <w:color w:val="auto"/>
          <w:sz w:val="28"/>
          <w:szCs w:val="28"/>
        </w:rPr>
        <w:t xml:space="preserve"> trưởng Bộ</w:t>
      </w:r>
      <w:r w:rsidRPr="003E4666">
        <w:rPr>
          <w:rFonts w:ascii="Times New Roman" w:hAnsi="Times New Roman" w:cs="Times New Roman"/>
          <w:bCs/>
          <w:color w:val="auto"/>
          <w:sz w:val="28"/>
          <w:szCs w:val="28"/>
        </w:rPr>
        <w:t xml:space="preserve"> Công Thương quy định</w:t>
      </w:r>
      <w:r w:rsidR="008953AA"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w:t>
      </w:r>
    </w:p>
    <w:p w14:paraId="3E7469A4" w14:textId="72A5DCAC" w:rsidR="004557BC" w:rsidRPr="003E4666" w:rsidRDefault="0058061F"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quy định lộ trình áp dụng tỷ lệ phối trộn nhiên liệu sinh học với nhiên liệu truyền thống quy định tại khoản 19 Điều 9, khoản 16 Điều 15 và </w:t>
      </w:r>
      <w:r w:rsidRPr="003E4666">
        <w:rPr>
          <w:rFonts w:ascii="Times New Roman" w:eastAsia="Times New Roman" w:hAnsi="Times New Roman" w:cs="Times New Roman"/>
          <w:bCs/>
          <w:iCs/>
          <w:color w:val="auto"/>
          <w:sz w:val="28"/>
          <w:szCs w:val="28"/>
        </w:rPr>
        <w:t>điểm h khoản 1 Điều 40</w:t>
      </w:r>
      <w:r w:rsidRPr="003E4666">
        <w:rPr>
          <w:rFonts w:ascii="Times New Roman" w:eastAsia="Times New Roman" w:hAnsi="Times New Roman" w:cs="Times New Roman"/>
          <w:color w:val="auto"/>
          <w:sz w:val="28"/>
          <w:szCs w:val="28"/>
        </w:rPr>
        <w:t xml:space="preserve"> </w:t>
      </w:r>
      <w:r w:rsidRPr="003E4666">
        <w:rPr>
          <w:rFonts w:ascii="Times New Roman" w:hAnsi="Times New Roman" w:cs="Times New Roman"/>
          <w:bCs/>
          <w:color w:val="auto"/>
          <w:sz w:val="28"/>
          <w:szCs w:val="28"/>
        </w:rPr>
        <w:t>Nghị định số 83/2014/NĐ-CP do Bộ Công Thương thực hiệ</w:t>
      </w:r>
      <w:r w:rsidR="00E74982" w:rsidRPr="003E4666">
        <w:rPr>
          <w:rFonts w:ascii="Times New Roman" w:hAnsi="Times New Roman" w:cs="Times New Roman"/>
          <w:bCs/>
          <w:color w:val="auto"/>
          <w:sz w:val="28"/>
          <w:szCs w:val="28"/>
        </w:rPr>
        <w:t>n.</w:t>
      </w:r>
    </w:p>
    <w:p w14:paraId="58F61390" w14:textId="383A13B3" w:rsidR="004557BC" w:rsidRPr="003E4666" w:rsidRDefault="004557BC"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F0031E"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A32E1" w:rsidRPr="003E4666">
        <w:rPr>
          <w:rFonts w:ascii="Times New Roman" w:hAnsi="Times New Roman" w:cs="Times New Roman"/>
          <w:b/>
          <w:bCs/>
          <w:color w:val="auto"/>
          <w:sz w:val="28"/>
          <w:szCs w:val="28"/>
        </w:rPr>
        <w:t>VI</w:t>
      </w:r>
    </w:p>
    <w:p w14:paraId="46B138FE" w14:textId="255C2399" w:rsidR="004557BC" w:rsidRPr="003E4666" w:rsidRDefault="004557BC" w:rsidP="0043514F">
      <w:pPr>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w:t>
      </w:r>
      <w:r w:rsidR="00E74982" w:rsidRPr="003E4666">
        <w:rPr>
          <w:rFonts w:ascii="Times New Roman" w:hAnsi="Times New Roman" w:cs="Times New Roman"/>
          <w:b/>
          <w:bCs/>
          <w:color w:val="auto"/>
          <w:sz w:val="28"/>
          <w:szCs w:val="28"/>
        </w:rPr>
        <w:t>C KINH DOANH KHÍ</w:t>
      </w:r>
    </w:p>
    <w:p w14:paraId="17E44869" w14:textId="600F9E4E" w:rsidR="004557BC" w:rsidRPr="001C0DD1" w:rsidRDefault="004557BC" w:rsidP="0043514F">
      <w:pPr>
        <w:pStyle w:val="ListParagraph"/>
        <w:tabs>
          <w:tab w:val="left" w:pos="0"/>
        </w:tabs>
        <w:spacing w:before="120" w:after="120" w:line="320" w:lineRule="exact"/>
        <w:ind w:left="0" w:firstLine="567"/>
        <w:jc w:val="both"/>
        <w:outlineLvl w:val="0"/>
        <w:rPr>
          <w:rFonts w:ascii="Times New Roman" w:hAnsi="Times New Roman" w:cs="Times New Roman"/>
          <w:b/>
          <w:color w:val="auto"/>
          <w:spacing w:val="-8"/>
          <w:sz w:val="28"/>
          <w:szCs w:val="28"/>
          <w:shd w:val="clear" w:color="auto" w:fill="FFFFFF"/>
        </w:rPr>
      </w:pPr>
      <w:r w:rsidRPr="001C0DD1">
        <w:rPr>
          <w:rFonts w:ascii="Times New Roman" w:hAnsi="Times New Roman" w:cs="Times New Roman"/>
          <w:b/>
          <w:color w:val="auto"/>
          <w:spacing w:val="-8"/>
          <w:sz w:val="28"/>
          <w:szCs w:val="28"/>
          <w:shd w:val="clear" w:color="auto" w:fill="FFFFFF"/>
        </w:rPr>
        <w:t xml:space="preserve">Điều </w:t>
      </w:r>
      <w:r w:rsidR="00767B2A" w:rsidRPr="001C0DD1">
        <w:rPr>
          <w:rFonts w:ascii="Times New Roman" w:hAnsi="Times New Roman" w:cs="Times New Roman"/>
          <w:b/>
          <w:color w:val="auto"/>
          <w:spacing w:val="-8"/>
          <w:sz w:val="28"/>
          <w:szCs w:val="28"/>
          <w:shd w:val="clear" w:color="auto" w:fill="FFFFFF"/>
        </w:rPr>
        <w:t>16.</w:t>
      </w:r>
      <w:r w:rsidRPr="001C0DD1">
        <w:rPr>
          <w:rFonts w:ascii="Times New Roman" w:hAnsi="Times New Roman" w:cs="Times New Roman"/>
          <w:b/>
          <w:color w:val="auto"/>
          <w:spacing w:val="-8"/>
          <w:sz w:val="28"/>
          <w:szCs w:val="28"/>
          <w:shd w:val="clear" w:color="auto" w:fill="FFFFFF"/>
        </w:rPr>
        <w:t xml:space="preserve"> Phân cấp nhiệm vụ, quyền hạn của Bộ Công Thương tại Nghị </w:t>
      </w:r>
      <w:r w:rsidRPr="001C0DD1">
        <w:rPr>
          <w:rFonts w:ascii="Times New Roman" w:hAnsi="Times New Roman" w:cs="Times New Roman"/>
          <w:b/>
          <w:color w:val="auto"/>
          <w:sz w:val="28"/>
          <w:szCs w:val="28"/>
          <w:shd w:val="clear" w:color="auto" w:fill="FFFFFF"/>
        </w:rPr>
        <w:t>định số 87/2018/NĐ-CP ngày 15 tháng 6 năm 2018 của Chính phủ về kinh</w:t>
      </w:r>
      <w:r w:rsidRPr="001C0DD1">
        <w:rPr>
          <w:rFonts w:ascii="Times New Roman" w:hAnsi="Times New Roman" w:cs="Times New Roman"/>
          <w:b/>
          <w:color w:val="auto"/>
          <w:spacing w:val="-8"/>
          <w:sz w:val="28"/>
          <w:szCs w:val="28"/>
          <w:shd w:val="clear" w:color="auto" w:fill="FFFFFF"/>
        </w:rPr>
        <w:t xml:space="preserve"> doanh khí</w:t>
      </w:r>
      <w:r w:rsidR="00A30CB7" w:rsidRPr="001C0DD1">
        <w:rPr>
          <w:rFonts w:ascii="Times New Roman" w:hAnsi="Times New Roman" w:cs="Times New Roman"/>
          <w:b/>
          <w:color w:val="auto"/>
          <w:spacing w:val="-8"/>
          <w:sz w:val="28"/>
          <w:szCs w:val="28"/>
          <w:shd w:val="clear" w:color="auto" w:fill="FFFFFF"/>
        </w:rPr>
        <w:t xml:space="preserve"> </w:t>
      </w:r>
      <w:r w:rsidR="00932534" w:rsidRPr="001C0DD1">
        <w:rPr>
          <w:rFonts w:ascii="Times New Roman" w:hAnsi="Times New Roman" w:cs="Times New Roman"/>
          <w:b/>
          <w:color w:val="auto"/>
          <w:spacing w:val="-8"/>
          <w:sz w:val="28"/>
          <w:szCs w:val="28"/>
          <w:shd w:val="clear" w:color="auto" w:fill="FFFFFF"/>
        </w:rPr>
        <w:t>được sửa đổi, bổ sung bởi Nghị định số 17/2020/NĐ-CP và Nghị định số 85/2024/NĐ-CP ngày 10 tháng 7 năm 2024 của Chính phủ quy định chi tiết một số điều của Luật Giá (sau đây gọi chung là Nghị định số 87/2018/NĐ-CP)</w:t>
      </w:r>
    </w:p>
    <w:p w14:paraId="2BBA9958" w14:textId="78275098" w:rsidR="004557BC"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1. Nhiệm vụ, quyền hạn của Bộ Công Thương về cấp, cấp điều chỉnh, cấp lại, thu hồi Giấy chứng nhận đủ điều kiện thương nhân xuất khẩu, nhập khẩu LPG/LNG/CNG quy định tại khoản 1 Điều 44, Điều 45, khoản 2 Điều 46 Nghị định số 87/2018/NĐ-CP do Ủy ban nhân dân cấp tỉnh thực hiện.</w:t>
      </w:r>
    </w:p>
    <w:p w14:paraId="30999D76" w14:textId="3852F6C4" w:rsidR="004557BC"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lastRenderedPageBreak/>
        <w:t>2. Nhiệm vụ, quyền hạn của Bộ Công Thương về cấp, cấp điều chỉnh, cấp lại, thu hồi Giấy chứng nhận đủ điều kiện sản xuất, sửa chữa chai LPG quy định tại khoản 1 Điều 44, Điều 45, khoản 2 Điều 46 Nghị định số 87/2018/NĐ-CP do Ủy ban nhân dân cấp tỉnh thực hiện.</w:t>
      </w:r>
    </w:p>
    <w:p w14:paraId="103A7F34" w14:textId="76417E4C" w:rsidR="004557BC"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3. Nhiệm vụ, quyền hạn của Bộ Công Thương về cấp, cấp điều chỉnh, cấp lại, thu hồi Giấy chứng nhận đủ điều kiện sản xuất chai LPG mini quy định tại khoản 1 Điều 44, Điều 45, khoản 2 Điều 46 Nghị định số 87/2018/NĐ-CP do Ủy ban nhân dân cấp tỉnh thực hiện.</w:t>
      </w:r>
    </w:p>
    <w:p w14:paraId="3DAC3944" w14:textId="40D8730C" w:rsidR="00C46803" w:rsidRPr="003E4666" w:rsidRDefault="00C46803"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 xml:space="preserve">4. Trình tự, thủ tục thực hiện quy định tại Phụ lục IV ban hành kèm theo Nghị định này. </w:t>
      </w:r>
    </w:p>
    <w:p w14:paraId="2F2E9E5F" w14:textId="2D2CE919" w:rsidR="004557BC" w:rsidRPr="003E4666" w:rsidRDefault="004557BC"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A32E1" w:rsidRPr="003E4666">
        <w:rPr>
          <w:rFonts w:ascii="Times New Roman" w:hAnsi="Times New Roman" w:cs="Times New Roman"/>
          <w:b/>
          <w:bCs/>
          <w:color w:val="auto"/>
          <w:sz w:val="28"/>
          <w:szCs w:val="28"/>
        </w:rPr>
        <w:t>VII</w:t>
      </w:r>
    </w:p>
    <w:p w14:paraId="2A7E69FF" w14:textId="019AB96A" w:rsidR="004557BC" w:rsidRPr="003E4666" w:rsidRDefault="00634C09" w:rsidP="0043514F">
      <w:pPr>
        <w:tabs>
          <w:tab w:val="left" w:pos="0"/>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w:t>
      </w:r>
      <w:r w:rsidR="004557BC" w:rsidRPr="003E4666">
        <w:rPr>
          <w:rFonts w:ascii="Times New Roman" w:hAnsi="Times New Roman" w:cs="Times New Roman"/>
          <w:b/>
          <w:bCs/>
          <w:color w:val="auto"/>
          <w:sz w:val="28"/>
          <w:szCs w:val="28"/>
        </w:rPr>
        <w:t xml:space="preserve">PHÂN CẤP TRONG LĨNH </w:t>
      </w:r>
      <w:r w:rsidR="0058061F" w:rsidRPr="003E4666">
        <w:rPr>
          <w:rFonts w:ascii="Times New Roman" w:hAnsi="Times New Roman" w:cs="Times New Roman"/>
          <w:b/>
          <w:bCs/>
          <w:color w:val="auto"/>
          <w:sz w:val="28"/>
          <w:szCs w:val="28"/>
        </w:rPr>
        <w:t>VỰC</w:t>
      </w:r>
      <w:r w:rsidR="006A4981" w:rsidRPr="003E4666">
        <w:rPr>
          <w:rFonts w:ascii="Times New Roman" w:hAnsi="Times New Roman" w:cs="Times New Roman"/>
          <w:b/>
          <w:bCs/>
          <w:color w:val="auto"/>
          <w:sz w:val="28"/>
          <w:szCs w:val="28"/>
        </w:rPr>
        <w:t xml:space="preserve"> </w:t>
      </w:r>
      <w:r w:rsidR="0058061F" w:rsidRPr="003E4666">
        <w:rPr>
          <w:rFonts w:ascii="Times New Roman" w:hAnsi="Times New Roman" w:cs="Times New Roman"/>
          <w:b/>
          <w:bCs/>
          <w:color w:val="auto"/>
          <w:sz w:val="28"/>
          <w:szCs w:val="28"/>
        </w:rPr>
        <w:t xml:space="preserve">KINH DOANH </w:t>
      </w:r>
      <w:r w:rsidR="006A4981" w:rsidRPr="003E4666">
        <w:rPr>
          <w:rFonts w:ascii="Times New Roman" w:hAnsi="Times New Roman" w:cs="Times New Roman"/>
          <w:b/>
          <w:bCs/>
          <w:color w:val="auto"/>
          <w:sz w:val="28"/>
          <w:szCs w:val="28"/>
        </w:rPr>
        <w:t>THUỐC LÁ</w:t>
      </w:r>
      <w:r w:rsidR="0058061F" w:rsidRPr="003E4666">
        <w:rPr>
          <w:rFonts w:ascii="Times New Roman" w:hAnsi="Times New Roman" w:cs="Times New Roman"/>
          <w:b/>
          <w:bCs/>
          <w:color w:val="auto"/>
          <w:sz w:val="28"/>
          <w:szCs w:val="28"/>
        </w:rPr>
        <w:t xml:space="preserve"> VÀ </w:t>
      </w:r>
      <w:r w:rsidR="00426533" w:rsidRPr="003E4666">
        <w:rPr>
          <w:rFonts w:ascii="Times New Roman" w:hAnsi="Times New Roman" w:cs="Times New Roman"/>
          <w:b/>
          <w:bCs/>
          <w:color w:val="auto"/>
          <w:sz w:val="28"/>
          <w:szCs w:val="28"/>
        </w:rPr>
        <w:t xml:space="preserve">KINH DOANH </w:t>
      </w:r>
      <w:r w:rsidR="0058061F" w:rsidRPr="003E4666">
        <w:rPr>
          <w:rFonts w:ascii="Times New Roman" w:hAnsi="Times New Roman" w:cs="Times New Roman"/>
          <w:b/>
          <w:bCs/>
          <w:color w:val="auto"/>
          <w:sz w:val="28"/>
          <w:szCs w:val="28"/>
        </w:rPr>
        <w:t>RƯỢU</w:t>
      </w:r>
    </w:p>
    <w:p w14:paraId="06836C64" w14:textId="083E2201" w:rsidR="00634C09" w:rsidRPr="003E4666" w:rsidRDefault="00634C09"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03309757" w14:textId="7FFF59E1" w:rsidR="00634C09" w:rsidRPr="003E4666" w:rsidRDefault="00634C09"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0058061F" w:rsidRPr="003E4666">
        <w:rPr>
          <w:rFonts w:ascii="Times New Roman" w:hAnsi="Times New Roman" w:cs="Times New Roman"/>
          <w:b/>
          <w:bCs/>
          <w:color w:val="auto"/>
          <w:sz w:val="28"/>
          <w:szCs w:val="28"/>
        </w:rPr>
        <w:t xml:space="preserve"> KINH DOANH </w:t>
      </w:r>
      <w:r w:rsidRPr="003E4666">
        <w:rPr>
          <w:rFonts w:ascii="Times New Roman" w:hAnsi="Times New Roman" w:cs="Times New Roman"/>
          <w:b/>
          <w:bCs/>
          <w:color w:val="auto"/>
          <w:sz w:val="28"/>
          <w:szCs w:val="28"/>
        </w:rPr>
        <w:t>THUỐ</w:t>
      </w:r>
      <w:r w:rsidR="00E74982" w:rsidRPr="003E4666">
        <w:rPr>
          <w:rFonts w:ascii="Times New Roman" w:hAnsi="Times New Roman" w:cs="Times New Roman"/>
          <w:b/>
          <w:bCs/>
          <w:color w:val="auto"/>
          <w:sz w:val="28"/>
          <w:szCs w:val="28"/>
        </w:rPr>
        <w:t>C LÁ</w:t>
      </w:r>
    </w:p>
    <w:p w14:paraId="7A2A8904" w14:textId="1C01947A" w:rsidR="00634C09" w:rsidRPr="0043514F" w:rsidRDefault="00634C09" w:rsidP="0043514F">
      <w:pPr>
        <w:pStyle w:val="Heading1"/>
        <w:tabs>
          <w:tab w:val="left" w:pos="0"/>
        </w:tabs>
        <w:spacing w:before="120" w:after="120" w:line="340" w:lineRule="exact"/>
        <w:ind w:firstLine="567"/>
        <w:jc w:val="both"/>
        <w:rPr>
          <w:rFonts w:ascii="Times New Roman Bold" w:hAnsi="Times New Roman Bold" w:cs="Times New Roman" w:hint="eastAsia"/>
          <w:b/>
          <w:color w:val="auto"/>
          <w:spacing w:val="2"/>
          <w:sz w:val="28"/>
          <w:szCs w:val="28"/>
        </w:rPr>
      </w:pPr>
      <w:r w:rsidRPr="0043514F">
        <w:rPr>
          <w:rFonts w:ascii="Times New Roman Bold" w:hAnsi="Times New Roman Bold" w:cs="Times New Roman"/>
          <w:b/>
          <w:color w:val="auto"/>
          <w:spacing w:val="2"/>
          <w:sz w:val="28"/>
          <w:szCs w:val="28"/>
        </w:rPr>
        <w:t xml:space="preserve">Điều </w:t>
      </w:r>
      <w:r w:rsidR="00822FDA" w:rsidRPr="0043514F">
        <w:rPr>
          <w:rFonts w:ascii="Times New Roman Bold" w:hAnsi="Times New Roman Bold" w:cs="Times New Roman"/>
          <w:b/>
          <w:color w:val="auto"/>
          <w:spacing w:val="2"/>
          <w:sz w:val="28"/>
          <w:szCs w:val="28"/>
        </w:rPr>
        <w:t xml:space="preserve">17. </w:t>
      </w:r>
      <w:r w:rsidRPr="0043514F">
        <w:rPr>
          <w:rFonts w:ascii="Times New Roman Bold" w:hAnsi="Times New Roman Bold" w:cs="Times New Roman"/>
          <w:b/>
          <w:color w:val="auto"/>
          <w:spacing w:val="2"/>
          <w:sz w:val="28"/>
          <w:szCs w:val="28"/>
        </w:rPr>
        <w:t>Phân quyền nhiệm vụ, quyền hạn của Thủ tướng Chính phủ tại Luật Phòng</w:t>
      </w:r>
      <w:r w:rsidR="00EA3B35" w:rsidRPr="0043514F">
        <w:rPr>
          <w:rFonts w:ascii="Times New Roman Bold" w:hAnsi="Times New Roman Bold" w:cs="Times New Roman"/>
          <w:b/>
          <w:color w:val="auto"/>
          <w:spacing w:val="2"/>
          <w:sz w:val="28"/>
          <w:szCs w:val="28"/>
        </w:rPr>
        <w:t>,</w:t>
      </w:r>
      <w:r w:rsidRPr="0043514F">
        <w:rPr>
          <w:rFonts w:ascii="Times New Roman Bold" w:hAnsi="Times New Roman Bold" w:cs="Times New Roman"/>
          <w:b/>
          <w:color w:val="auto"/>
          <w:spacing w:val="2"/>
          <w:sz w:val="28"/>
          <w:szCs w:val="28"/>
        </w:rPr>
        <w:t xml:space="preserve"> chống tác hại của thuốc lá</w:t>
      </w:r>
      <w:r w:rsidR="00A30CB7" w:rsidRPr="0043514F">
        <w:rPr>
          <w:rFonts w:ascii="Times New Roman Bold" w:hAnsi="Times New Roman Bold" w:cs="Times New Roman"/>
          <w:b/>
          <w:color w:val="auto"/>
          <w:spacing w:val="2"/>
          <w:sz w:val="28"/>
          <w:szCs w:val="28"/>
        </w:rPr>
        <w:t xml:space="preserve"> </w:t>
      </w:r>
      <w:r w:rsidR="009701E5" w:rsidRPr="0043514F">
        <w:rPr>
          <w:rFonts w:ascii="Times New Roman Bold" w:hAnsi="Times New Roman Bold" w:cs="Times New Roman"/>
          <w:b/>
          <w:color w:val="auto"/>
          <w:spacing w:val="2"/>
          <w:sz w:val="28"/>
          <w:szCs w:val="28"/>
        </w:rPr>
        <w:t>năm 201</w:t>
      </w:r>
      <w:r w:rsidR="00EA3B35" w:rsidRPr="0043514F">
        <w:rPr>
          <w:rFonts w:ascii="Times New Roman Bold" w:hAnsi="Times New Roman Bold" w:cs="Times New Roman"/>
          <w:b/>
          <w:color w:val="auto"/>
          <w:spacing w:val="2"/>
          <w:sz w:val="28"/>
          <w:szCs w:val="28"/>
        </w:rPr>
        <w:t>2</w:t>
      </w:r>
      <w:r w:rsidR="009701E5" w:rsidRPr="0043514F">
        <w:rPr>
          <w:rFonts w:ascii="Times New Roman Bold" w:hAnsi="Times New Roman Bold" w:cs="Times New Roman"/>
          <w:b/>
          <w:color w:val="auto"/>
          <w:spacing w:val="2"/>
          <w:sz w:val="28"/>
          <w:szCs w:val="28"/>
        </w:rPr>
        <w:t xml:space="preserve"> được sửa đổi, bổ sung năm 2018 và năm 2023 (sau đây gọi chung là Luật Phòng</w:t>
      </w:r>
      <w:r w:rsidR="00EA3B35" w:rsidRPr="0043514F">
        <w:rPr>
          <w:rFonts w:ascii="Times New Roman Bold" w:hAnsi="Times New Roman Bold" w:cs="Times New Roman"/>
          <w:b/>
          <w:color w:val="auto"/>
          <w:spacing w:val="2"/>
          <w:sz w:val="28"/>
          <w:szCs w:val="28"/>
        </w:rPr>
        <w:t>,</w:t>
      </w:r>
      <w:r w:rsidR="009701E5" w:rsidRPr="0043514F">
        <w:rPr>
          <w:rFonts w:ascii="Times New Roman Bold" w:hAnsi="Times New Roman Bold" w:cs="Times New Roman"/>
          <w:b/>
          <w:color w:val="auto"/>
          <w:spacing w:val="2"/>
          <w:sz w:val="28"/>
          <w:szCs w:val="28"/>
        </w:rPr>
        <w:t xml:space="preserve"> chống tác hại của thuốc lá)</w:t>
      </w:r>
    </w:p>
    <w:p w14:paraId="4CD7694C" w14:textId="064923C7" w:rsidR="00634C09" w:rsidRPr="003E4666" w:rsidRDefault="00634C09"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 Nhiệm vụ, quyền hạn của Thủ tướng Chính phủ </w:t>
      </w:r>
      <w:r w:rsidR="00EA3B35" w:rsidRPr="003E4666">
        <w:rPr>
          <w:rFonts w:ascii="Times New Roman" w:hAnsi="Times New Roman" w:cs="Times New Roman"/>
          <w:bCs/>
          <w:color w:val="auto"/>
          <w:sz w:val="28"/>
          <w:szCs w:val="28"/>
        </w:rPr>
        <w:t xml:space="preserve">trong </w:t>
      </w:r>
      <w:r w:rsidRPr="003E4666">
        <w:rPr>
          <w:rFonts w:ascii="Times New Roman" w:hAnsi="Times New Roman" w:cs="Times New Roman"/>
          <w:bCs/>
          <w:color w:val="auto"/>
          <w:sz w:val="28"/>
          <w:szCs w:val="28"/>
        </w:rPr>
        <w:t xml:space="preserve">việc đồng ý bằng văn bản đối với hợp đồng nhượng quyền sở hữu công nghiệp sản xuất thuốc lá được thực hiện tại doanh nghiệp đã có </w:t>
      </w:r>
      <w:r w:rsidR="005F0D16" w:rsidRPr="003E4666">
        <w:rPr>
          <w:rFonts w:ascii="Times New Roman" w:hAnsi="Times New Roman" w:cs="Times New Roman"/>
          <w:bCs/>
          <w:color w:val="auto"/>
          <w:sz w:val="28"/>
          <w:szCs w:val="28"/>
        </w:rPr>
        <w:t xml:space="preserve">Giấy </w:t>
      </w:r>
      <w:r w:rsidRPr="003E4666">
        <w:rPr>
          <w:rFonts w:ascii="Times New Roman" w:hAnsi="Times New Roman" w:cs="Times New Roman"/>
          <w:bCs/>
          <w:color w:val="auto"/>
          <w:sz w:val="28"/>
          <w:szCs w:val="28"/>
        </w:rPr>
        <w:t xml:space="preserve">phép sản xuất thuốc lá quy định tại </w:t>
      </w:r>
      <w:r w:rsidR="00EA3B35"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4 Điều 21 Luật Phòng, chống tác hại của thuốc lá do Bộ trưởng Bộ Công Thương thực hiện.</w:t>
      </w:r>
    </w:p>
    <w:p w14:paraId="2334803E" w14:textId="69E5FB28" w:rsidR="00634C09" w:rsidRPr="003E4666" w:rsidRDefault="00634C09" w:rsidP="0043514F">
      <w:pPr>
        <w:tabs>
          <w:tab w:val="left" w:pos="0"/>
          <w:tab w:val="left" w:pos="567"/>
          <w:tab w:val="right" w:leader="dot" w:pos="8931"/>
        </w:tabs>
        <w:spacing w:before="120" w:after="120" w:line="34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Trình tự, thủ tục thực hiện quy định</w:t>
      </w:r>
      <w:r w:rsidR="00076060" w:rsidRPr="003E4666">
        <w:rPr>
          <w:rFonts w:ascii="Times New Roman" w:hAnsi="Times New Roman" w:cs="Times New Roman"/>
          <w:bCs/>
          <w:color w:val="auto"/>
          <w:sz w:val="28"/>
          <w:szCs w:val="28"/>
        </w:rPr>
        <w:t xml:space="preserve"> tại</w:t>
      </w:r>
      <w:r w:rsidRPr="003E4666">
        <w:rPr>
          <w:rFonts w:ascii="Times New Roman" w:hAnsi="Times New Roman" w:cs="Times New Roman"/>
          <w:bCs/>
          <w:color w:val="auto"/>
          <w:sz w:val="28"/>
          <w:szCs w:val="28"/>
        </w:rPr>
        <w:t xml:space="preserve"> </w:t>
      </w:r>
      <w:r w:rsidR="00FD5583" w:rsidRPr="003E4666">
        <w:rPr>
          <w:rFonts w:ascii="Times New Roman" w:hAnsi="Times New Roman" w:cs="Times New Roman"/>
          <w:bCs/>
          <w:color w:val="auto"/>
          <w:sz w:val="28"/>
          <w:szCs w:val="28"/>
        </w:rPr>
        <w:t xml:space="preserve">Phụ </w:t>
      </w:r>
      <w:r w:rsidRPr="003E4666">
        <w:rPr>
          <w:rFonts w:ascii="Times New Roman" w:hAnsi="Times New Roman" w:cs="Times New Roman"/>
          <w:bCs/>
          <w:color w:val="auto"/>
          <w:sz w:val="28"/>
          <w:szCs w:val="28"/>
        </w:rPr>
        <w:t>lụ</w:t>
      </w:r>
      <w:r w:rsidR="00E74982" w:rsidRPr="003E4666">
        <w:rPr>
          <w:rFonts w:ascii="Times New Roman" w:hAnsi="Times New Roman" w:cs="Times New Roman"/>
          <w:bCs/>
          <w:color w:val="auto"/>
          <w:sz w:val="28"/>
          <w:szCs w:val="28"/>
        </w:rPr>
        <w:t xml:space="preserve">c </w:t>
      </w:r>
      <w:r w:rsidR="00FD5583" w:rsidRPr="003E4666">
        <w:rPr>
          <w:rFonts w:ascii="Times New Roman" w:hAnsi="Times New Roman" w:cs="Times New Roman"/>
          <w:bCs/>
          <w:color w:val="auto"/>
          <w:sz w:val="28"/>
          <w:szCs w:val="28"/>
        </w:rPr>
        <w:t>V</w:t>
      </w:r>
      <w:r w:rsidR="00362A73" w:rsidRPr="003E4666">
        <w:rPr>
          <w:rFonts w:ascii="Times New Roman" w:hAnsi="Times New Roman" w:cs="Times New Roman"/>
          <w:bCs/>
          <w:color w:val="auto"/>
          <w:sz w:val="28"/>
          <w:szCs w:val="28"/>
        </w:rPr>
        <w:t xml:space="preserve"> ban hành kèm theo Nghị định này.</w:t>
      </w:r>
    </w:p>
    <w:p w14:paraId="2B89DB3F" w14:textId="6184B3DE" w:rsidR="00634C09" w:rsidRPr="003E4666" w:rsidRDefault="00634C09"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Mục 2</w:t>
      </w:r>
    </w:p>
    <w:p w14:paraId="0E0EEEE5" w14:textId="159AD5A1" w:rsidR="00634C09" w:rsidRPr="003E4666" w:rsidRDefault="00634C09"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PHÂN CẤP</w:t>
      </w:r>
      <w:r w:rsidRPr="003E4666">
        <w:rPr>
          <w:rFonts w:ascii="Times New Roman" w:hAnsi="Times New Roman" w:cs="Times New Roman"/>
          <w:b/>
          <w:bCs/>
          <w:color w:val="auto"/>
          <w:sz w:val="28"/>
          <w:szCs w:val="28"/>
        </w:rPr>
        <w:t xml:space="preserve"> TRONG LĨNH VỰC </w:t>
      </w:r>
      <w:r w:rsidR="00FD5583" w:rsidRPr="003E4666">
        <w:rPr>
          <w:rFonts w:ascii="Times New Roman" w:hAnsi="Times New Roman" w:cs="Times New Roman"/>
          <w:b/>
          <w:bCs/>
          <w:color w:val="auto"/>
          <w:sz w:val="28"/>
          <w:szCs w:val="28"/>
        </w:rPr>
        <w:t xml:space="preserve">KINH DOANH </w:t>
      </w:r>
      <w:r w:rsidRPr="003E4666">
        <w:rPr>
          <w:rFonts w:ascii="Times New Roman" w:hAnsi="Times New Roman" w:cs="Times New Roman"/>
          <w:b/>
          <w:bCs/>
          <w:color w:val="auto"/>
          <w:sz w:val="28"/>
          <w:szCs w:val="28"/>
        </w:rPr>
        <w:t>THUỐC LÁ</w:t>
      </w:r>
      <w:r w:rsidR="00E74982" w:rsidRPr="003E4666">
        <w:rPr>
          <w:rFonts w:ascii="Times New Roman" w:hAnsi="Times New Roman" w:cs="Times New Roman"/>
          <w:b/>
          <w:bCs/>
          <w:color w:val="auto"/>
          <w:sz w:val="28"/>
          <w:szCs w:val="28"/>
        </w:rPr>
        <w:t xml:space="preserve"> </w:t>
      </w:r>
    </w:p>
    <w:p w14:paraId="76A67390" w14:textId="0C81CD9F" w:rsidR="00D56D29" w:rsidRPr="00116888" w:rsidRDefault="00634C09" w:rsidP="0043514F">
      <w:pPr>
        <w:pStyle w:val="Heading1"/>
        <w:tabs>
          <w:tab w:val="left" w:pos="0"/>
        </w:tabs>
        <w:spacing w:before="120" w:after="120" w:line="320" w:lineRule="exact"/>
        <w:ind w:firstLine="567"/>
        <w:jc w:val="both"/>
        <w:rPr>
          <w:rFonts w:ascii="Times New Roman" w:hAnsi="Times New Roman" w:cs="Times New Roman"/>
          <w:b/>
          <w:bCs/>
          <w:color w:val="auto"/>
          <w:spacing w:val="-4"/>
          <w:sz w:val="28"/>
          <w:szCs w:val="28"/>
        </w:rPr>
      </w:pPr>
      <w:r w:rsidRPr="00116888">
        <w:rPr>
          <w:rFonts w:ascii="Times New Roman" w:hAnsi="Times New Roman" w:cs="Times New Roman"/>
          <w:b/>
          <w:color w:val="auto"/>
          <w:spacing w:val="-4"/>
          <w:sz w:val="28"/>
          <w:szCs w:val="28"/>
        </w:rPr>
        <w:t xml:space="preserve">Điều </w:t>
      </w:r>
      <w:r w:rsidR="00822FDA" w:rsidRPr="00116888">
        <w:rPr>
          <w:rFonts w:ascii="Times New Roman" w:hAnsi="Times New Roman" w:cs="Times New Roman"/>
          <w:b/>
          <w:color w:val="auto"/>
          <w:spacing w:val="-4"/>
          <w:sz w:val="28"/>
          <w:szCs w:val="28"/>
        </w:rPr>
        <w:t>18.</w:t>
      </w:r>
      <w:r w:rsidRPr="00116888">
        <w:rPr>
          <w:rFonts w:ascii="Times New Roman" w:hAnsi="Times New Roman" w:cs="Times New Roman"/>
          <w:b/>
          <w:color w:val="auto"/>
          <w:spacing w:val="-4"/>
          <w:sz w:val="28"/>
          <w:szCs w:val="28"/>
        </w:rPr>
        <w:t xml:space="preserve"> </w:t>
      </w:r>
      <w:r w:rsidRPr="00116888">
        <w:rPr>
          <w:rFonts w:ascii="Times New Roman" w:hAnsi="Times New Roman" w:cs="Times New Roman"/>
          <w:b/>
          <w:bCs/>
          <w:color w:val="auto"/>
          <w:spacing w:val="-4"/>
          <w:sz w:val="28"/>
          <w:szCs w:val="28"/>
        </w:rPr>
        <w:t xml:space="preserve">Phân cấp thẩm quyền của Thủ </w:t>
      </w:r>
      <w:r w:rsidR="00D17399" w:rsidRPr="00116888">
        <w:rPr>
          <w:rFonts w:ascii="Times New Roman" w:hAnsi="Times New Roman" w:cs="Times New Roman"/>
          <w:b/>
          <w:bCs/>
          <w:color w:val="auto"/>
          <w:spacing w:val="-4"/>
          <w:sz w:val="28"/>
          <w:szCs w:val="28"/>
        </w:rPr>
        <w:t>t</w:t>
      </w:r>
      <w:r w:rsidRPr="00116888">
        <w:rPr>
          <w:rFonts w:ascii="Times New Roman" w:hAnsi="Times New Roman" w:cs="Times New Roman"/>
          <w:b/>
          <w:bCs/>
          <w:color w:val="auto"/>
          <w:spacing w:val="-4"/>
          <w:sz w:val="28"/>
          <w:szCs w:val="28"/>
        </w:rPr>
        <w:t xml:space="preserve">ướng Chính phủ tại Nghị định số 67/2013/NĐ-CP ngày 27 tháng 6 năm 2013 của Chính phủ quy định chi tiết một số điều của Luật Phòng, chống tác hại của thuốc lá về kinh doanh thuốc lá </w:t>
      </w:r>
      <w:r w:rsidR="00FD5583" w:rsidRPr="00116888">
        <w:rPr>
          <w:rFonts w:ascii="Times New Roman" w:hAnsi="Times New Roman" w:cs="Times New Roman"/>
          <w:b/>
          <w:bCs/>
          <w:color w:val="auto"/>
          <w:spacing w:val="-4"/>
          <w:sz w:val="28"/>
          <w:szCs w:val="28"/>
        </w:rPr>
        <w:t>được sửa đổi, bổ sung bởi Nghị định số </w:t>
      </w:r>
      <w:hyperlink r:id="rId12" w:tgtFrame="_blank" w:tooltip="Nghị định 106/2017/NĐ-CP" w:history="1">
        <w:r w:rsidR="00FD5583" w:rsidRPr="00116888">
          <w:rPr>
            <w:rStyle w:val="Hyperlink"/>
            <w:rFonts w:ascii="Times New Roman" w:hAnsi="Times New Roman" w:cs="Times New Roman"/>
            <w:b/>
            <w:bCs/>
            <w:color w:val="auto"/>
            <w:spacing w:val="-4"/>
            <w:sz w:val="28"/>
            <w:szCs w:val="28"/>
            <w:u w:val="none"/>
          </w:rPr>
          <w:t>106/2017/NĐ-CP</w:t>
        </w:r>
      </w:hyperlink>
      <w:r w:rsidR="00FD5583" w:rsidRPr="00116888">
        <w:rPr>
          <w:rFonts w:ascii="Times New Roman" w:hAnsi="Times New Roman" w:cs="Times New Roman"/>
          <w:b/>
          <w:bCs/>
          <w:color w:val="auto"/>
          <w:spacing w:val="-4"/>
          <w:sz w:val="28"/>
          <w:szCs w:val="28"/>
        </w:rPr>
        <w:t> ngày 14 tháng 9 năm 2017 của Chính phủ sửa đổi, bổ sung một số điều của Nghị định số </w:t>
      </w:r>
      <w:hyperlink r:id="rId13" w:tgtFrame="_blank" w:tooltip="Nghị định 67/2013/NĐ-CP" w:history="1">
        <w:r w:rsidR="00FD5583" w:rsidRPr="00116888">
          <w:rPr>
            <w:rStyle w:val="Hyperlink"/>
            <w:rFonts w:ascii="Times New Roman" w:hAnsi="Times New Roman" w:cs="Times New Roman"/>
            <w:b/>
            <w:bCs/>
            <w:color w:val="auto"/>
            <w:spacing w:val="-4"/>
            <w:sz w:val="28"/>
            <w:szCs w:val="28"/>
            <w:u w:val="none"/>
          </w:rPr>
          <w:t>67/2013/NĐ-CP</w:t>
        </w:r>
      </w:hyperlink>
      <w:r w:rsidR="00FD5583" w:rsidRPr="00116888">
        <w:rPr>
          <w:rFonts w:ascii="Times New Roman" w:hAnsi="Times New Roman" w:cs="Times New Roman"/>
          <w:b/>
          <w:bCs/>
          <w:color w:val="auto"/>
          <w:spacing w:val="-4"/>
          <w:sz w:val="28"/>
          <w:szCs w:val="28"/>
        </w:rPr>
        <w:t> ngày 27 tháng 6 năm 2013 của Chính phủ quy định chi tiết một số điều và biện pháp thi hành Luật Phòng, chống tác hại của thuốc lá về kinh doanh thuốc lá, Nghị định số </w:t>
      </w:r>
      <w:hyperlink r:id="rId14" w:tgtFrame="_blank" w:tooltip="Nghị định 08/2018/NĐ-CP" w:history="1">
        <w:r w:rsidR="00FD5583" w:rsidRPr="00116888">
          <w:rPr>
            <w:rStyle w:val="Hyperlink"/>
            <w:rFonts w:ascii="Times New Roman" w:hAnsi="Times New Roman" w:cs="Times New Roman"/>
            <w:b/>
            <w:bCs/>
            <w:color w:val="auto"/>
            <w:spacing w:val="-4"/>
            <w:sz w:val="28"/>
            <w:szCs w:val="28"/>
            <w:u w:val="none"/>
          </w:rPr>
          <w:t>08/2018/NĐ-CP</w:t>
        </w:r>
      </w:hyperlink>
      <w:r w:rsidR="00FD5583" w:rsidRPr="00116888">
        <w:rPr>
          <w:rFonts w:ascii="Times New Roman" w:hAnsi="Times New Roman" w:cs="Times New Roman"/>
          <w:b/>
          <w:bCs/>
          <w:color w:val="auto"/>
          <w:spacing w:val="-4"/>
          <w:sz w:val="28"/>
          <w:szCs w:val="28"/>
        </w:rPr>
        <w:t> và Nghị định</w:t>
      </w:r>
      <w:r w:rsidR="003F4166" w:rsidRPr="00F3543B">
        <w:rPr>
          <w:rFonts w:ascii="Times New Roman" w:hAnsi="Times New Roman" w:cs="Times New Roman"/>
          <w:b/>
          <w:bCs/>
          <w:color w:val="auto"/>
          <w:spacing w:val="-4"/>
          <w:sz w:val="28"/>
          <w:szCs w:val="28"/>
        </w:rPr>
        <w:t xml:space="preserve"> </w:t>
      </w:r>
      <w:r w:rsidR="00FD5583" w:rsidRPr="00116888">
        <w:rPr>
          <w:rFonts w:ascii="Times New Roman" w:hAnsi="Times New Roman" w:cs="Times New Roman"/>
          <w:b/>
          <w:bCs/>
          <w:color w:val="auto"/>
          <w:spacing w:val="-4"/>
          <w:sz w:val="28"/>
          <w:szCs w:val="28"/>
        </w:rPr>
        <w:t xml:space="preserve">số 17/2020/NĐ-CP </w:t>
      </w:r>
      <w:r w:rsidRPr="00116888">
        <w:rPr>
          <w:rFonts w:ascii="Times New Roman" w:hAnsi="Times New Roman" w:cs="Times New Roman"/>
          <w:b/>
          <w:bCs/>
          <w:color w:val="auto"/>
          <w:spacing w:val="-4"/>
          <w:sz w:val="28"/>
          <w:szCs w:val="28"/>
        </w:rPr>
        <w:t xml:space="preserve">(sau đây gọi </w:t>
      </w:r>
      <w:r w:rsidR="00FD5583" w:rsidRPr="00116888">
        <w:rPr>
          <w:rFonts w:ascii="Times New Roman" w:hAnsi="Times New Roman" w:cs="Times New Roman"/>
          <w:b/>
          <w:bCs/>
          <w:color w:val="auto"/>
          <w:spacing w:val="-4"/>
          <w:sz w:val="28"/>
          <w:szCs w:val="28"/>
        </w:rPr>
        <w:t xml:space="preserve">chung </w:t>
      </w:r>
      <w:r w:rsidRPr="00116888">
        <w:rPr>
          <w:rFonts w:ascii="Times New Roman" w:hAnsi="Times New Roman" w:cs="Times New Roman"/>
          <w:b/>
          <w:bCs/>
          <w:color w:val="auto"/>
          <w:spacing w:val="-4"/>
          <w:sz w:val="28"/>
          <w:szCs w:val="28"/>
        </w:rPr>
        <w:t xml:space="preserve">là Nghị định số 67/2013/NĐ-CP) </w:t>
      </w:r>
    </w:p>
    <w:p w14:paraId="209A2D51" w14:textId="22559FDE"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w:t>
      </w:r>
      <w:r w:rsidRPr="003E4666">
        <w:rPr>
          <w:rFonts w:ascii="Times New Roman" w:hAnsi="Times New Roman" w:cs="Times New Roman"/>
          <w:b/>
          <w:color w:val="auto"/>
          <w:sz w:val="28"/>
          <w:szCs w:val="28"/>
        </w:rPr>
        <w:t xml:space="preserve"> </w:t>
      </w:r>
      <w:r w:rsidRPr="003E4666">
        <w:rPr>
          <w:rFonts w:ascii="Times New Roman" w:hAnsi="Times New Roman" w:cs="Times New Roman"/>
          <w:bCs/>
          <w:color w:val="auto"/>
          <w:sz w:val="28"/>
          <w:szCs w:val="28"/>
        </w:rPr>
        <w:tab/>
        <w:t xml:space="preserve">Nhiệm vụ, quyền hạn của Thủ tướng Chính phủ về cho phép sản xuất sản phẩm thuốc lá mang nhãn hiệu nước ngoài tiêu thụ tại Việt Nam quy định tại </w:t>
      </w:r>
      <w:r w:rsidR="00D76666" w:rsidRPr="003E4666">
        <w:rPr>
          <w:rFonts w:ascii="Times New Roman" w:hAnsi="Times New Roman" w:cs="Times New Roman"/>
          <w:bCs/>
          <w:color w:val="auto"/>
          <w:sz w:val="28"/>
          <w:szCs w:val="28"/>
        </w:rPr>
        <w:lastRenderedPageBreak/>
        <w:t xml:space="preserve">khoản </w:t>
      </w:r>
      <w:r w:rsidRPr="003E4666">
        <w:rPr>
          <w:rFonts w:ascii="Times New Roman" w:hAnsi="Times New Roman" w:cs="Times New Roman"/>
          <w:bCs/>
          <w:color w:val="auto"/>
          <w:sz w:val="28"/>
          <w:szCs w:val="28"/>
        </w:rPr>
        <w:t xml:space="preserve">2 Điều 22, </w:t>
      </w:r>
      <w:r w:rsidR="00D7666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8 Điều 45 Nghị định số 67/2013/NĐ-CP do Bộ trưởng Bộ Công Thương thực hiện. </w:t>
      </w:r>
    </w:p>
    <w:p w14:paraId="55C93944" w14:textId="44DCC663"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w:t>
      </w:r>
      <w:r w:rsidRPr="003E4666">
        <w:rPr>
          <w:rFonts w:ascii="Times New Roman" w:hAnsi="Times New Roman" w:cs="Times New Roman"/>
          <w:b/>
          <w:color w:val="auto"/>
          <w:sz w:val="28"/>
          <w:szCs w:val="28"/>
        </w:rPr>
        <w:t xml:space="preserve"> </w:t>
      </w:r>
      <w:r w:rsidRPr="003E4666">
        <w:rPr>
          <w:rFonts w:ascii="Times New Roman" w:hAnsi="Times New Roman" w:cs="Times New Roman"/>
          <w:bCs/>
          <w:color w:val="auto"/>
          <w:sz w:val="28"/>
          <w:szCs w:val="28"/>
        </w:rPr>
        <w:t xml:space="preserve">Nhiệm vụ, quyền hạn của Thủ tướng Chính phủ về chấp thuận đầu tư nước ngoài theo hình thức liên doanh sản xuất sản phẩm thuốc lá quy định tại </w:t>
      </w:r>
      <w:r w:rsidR="005F0D16"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đ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1,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25 Nghị định số 67/2013/NĐ-CP do Bộ trưởng Bộ Công Thương thực hiện.</w:t>
      </w:r>
    </w:p>
    <w:p w14:paraId="23A6D26D" w14:textId="2D3E5833"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về chấp thuận hợp đồng nhượng quyền sở hữu công nghiệp sản xuất thuốc lá chỉ được thực hiện tại doanh nghiệp đã có </w:t>
      </w:r>
      <w:r w:rsidR="005F0D16" w:rsidRPr="003E4666">
        <w:rPr>
          <w:rFonts w:ascii="Times New Roman" w:hAnsi="Times New Roman" w:cs="Times New Roman"/>
          <w:bCs/>
          <w:color w:val="auto"/>
          <w:sz w:val="28"/>
          <w:szCs w:val="28"/>
        </w:rPr>
        <w:t>G</w:t>
      </w:r>
      <w:r w:rsidRPr="003E4666">
        <w:rPr>
          <w:rFonts w:ascii="Times New Roman" w:hAnsi="Times New Roman" w:cs="Times New Roman"/>
          <w:bCs/>
          <w:color w:val="auto"/>
          <w:sz w:val="28"/>
          <w:szCs w:val="28"/>
        </w:rPr>
        <w:t xml:space="preserve">iấy phép sản xuất thuốc lá quy định tại </w:t>
      </w:r>
      <w:r w:rsidR="005F0D16"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đ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1,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3 Điều 25 Nghị định số 67/2013/NĐ-CP do Bộ trưởng Bộ Công Thương thực hiện.</w:t>
      </w:r>
    </w:p>
    <w:p w14:paraId="51E36894" w14:textId="7ADF7D67"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Thủ tướng Chính phủ về trường hợp đặc biệt tại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1 Điều 32 Nghị định số 67/2013/NĐ-CP do Chủ tịch Ủy ban nhân dân tỉnh thực hiện.</w:t>
      </w:r>
    </w:p>
    <w:p w14:paraId="1C2FCC76" w14:textId="6FA2A376" w:rsidR="00634C09" w:rsidRPr="003F41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pacing w:val="-6"/>
          <w:sz w:val="28"/>
          <w:szCs w:val="28"/>
        </w:rPr>
      </w:pPr>
      <w:r w:rsidRPr="003F4166">
        <w:rPr>
          <w:rFonts w:ascii="Times New Roman" w:hAnsi="Times New Roman" w:cs="Times New Roman"/>
          <w:bCs/>
          <w:color w:val="auto"/>
          <w:spacing w:val="-6"/>
          <w:sz w:val="28"/>
          <w:szCs w:val="28"/>
        </w:rPr>
        <w:tab/>
        <w:t>5. Nhiệm vụ, quyền hạn của Bộ Công Thương về cấp, cấp lại, cấp sửa đổi, bổ</w:t>
      </w:r>
      <w:r w:rsidRPr="003F4166">
        <w:rPr>
          <w:rFonts w:ascii="Times New Roman" w:hAnsi="Times New Roman" w:cs="Times New Roman"/>
          <w:bCs/>
          <w:color w:val="auto"/>
          <w:spacing w:val="-10"/>
          <w:sz w:val="28"/>
          <w:szCs w:val="28"/>
        </w:rPr>
        <w:t xml:space="preserve"> sung</w:t>
      </w:r>
      <w:r w:rsidR="002C269C" w:rsidRPr="003F4166">
        <w:rPr>
          <w:rFonts w:ascii="Times New Roman" w:hAnsi="Times New Roman" w:cs="Times New Roman"/>
          <w:bCs/>
          <w:color w:val="auto"/>
          <w:spacing w:val="-10"/>
          <w:sz w:val="28"/>
          <w:szCs w:val="28"/>
        </w:rPr>
        <w:t>, thu hồi</w:t>
      </w:r>
      <w:r w:rsidRPr="003F4166">
        <w:rPr>
          <w:rFonts w:ascii="Times New Roman" w:hAnsi="Times New Roman" w:cs="Times New Roman"/>
          <w:bCs/>
          <w:color w:val="auto"/>
          <w:spacing w:val="-10"/>
          <w:sz w:val="28"/>
          <w:szCs w:val="28"/>
        </w:rPr>
        <w:t xml:space="preserve"> </w:t>
      </w:r>
      <w:r w:rsidR="005F0D16" w:rsidRPr="003F4166">
        <w:rPr>
          <w:rFonts w:ascii="Times New Roman" w:hAnsi="Times New Roman" w:cs="Times New Roman"/>
          <w:bCs/>
          <w:color w:val="auto"/>
          <w:spacing w:val="-10"/>
          <w:sz w:val="28"/>
          <w:szCs w:val="28"/>
        </w:rPr>
        <w:t xml:space="preserve">Giấy </w:t>
      </w:r>
      <w:r w:rsidRPr="003F4166">
        <w:rPr>
          <w:rFonts w:ascii="Times New Roman" w:hAnsi="Times New Roman" w:cs="Times New Roman"/>
          <w:bCs/>
          <w:color w:val="auto"/>
          <w:spacing w:val="-10"/>
          <w:sz w:val="28"/>
          <w:szCs w:val="28"/>
        </w:rPr>
        <w:t>phép chế biến nguyên liệu thuốc lá quy định tại khoản 1 Điều 14</w:t>
      </w:r>
      <w:r w:rsidR="002C269C" w:rsidRPr="003F4166">
        <w:rPr>
          <w:rFonts w:ascii="Times New Roman" w:hAnsi="Times New Roman" w:cs="Times New Roman"/>
          <w:bCs/>
          <w:color w:val="auto"/>
          <w:spacing w:val="-10"/>
          <w:sz w:val="28"/>
          <w:szCs w:val="28"/>
        </w:rPr>
        <w:t>.</w:t>
      </w:r>
      <w:r w:rsidR="002C269C" w:rsidRPr="003F4166">
        <w:rPr>
          <w:rFonts w:ascii="Times New Roman" w:hAnsi="Times New Roman" w:cs="Times New Roman"/>
          <w:bCs/>
          <w:color w:val="auto"/>
          <w:spacing w:val="-6"/>
          <w:sz w:val="28"/>
          <w:szCs w:val="28"/>
        </w:rPr>
        <w:t xml:space="preserve"> Điều 43 </w:t>
      </w:r>
      <w:r w:rsidR="00086428" w:rsidRPr="003F4166">
        <w:rPr>
          <w:rFonts w:ascii="Times New Roman" w:hAnsi="Times New Roman" w:cs="Times New Roman"/>
          <w:bCs/>
          <w:color w:val="auto"/>
          <w:spacing w:val="-6"/>
          <w:sz w:val="28"/>
          <w:szCs w:val="28"/>
        </w:rPr>
        <w:t>Nghị định</w:t>
      </w:r>
      <w:r w:rsidR="006E5632" w:rsidRPr="003F4166">
        <w:rPr>
          <w:rFonts w:ascii="Times New Roman" w:hAnsi="Times New Roman" w:cs="Times New Roman"/>
          <w:bCs/>
          <w:color w:val="auto"/>
          <w:spacing w:val="-6"/>
          <w:sz w:val="28"/>
          <w:szCs w:val="28"/>
        </w:rPr>
        <w:t xml:space="preserve"> số 67/2013/NĐ-CP</w:t>
      </w:r>
      <w:r w:rsidRPr="003F4166">
        <w:rPr>
          <w:rFonts w:ascii="Times New Roman" w:hAnsi="Times New Roman" w:cs="Times New Roman"/>
          <w:bCs/>
          <w:color w:val="auto"/>
          <w:spacing w:val="-6"/>
          <w:sz w:val="28"/>
          <w:szCs w:val="28"/>
        </w:rPr>
        <w:t xml:space="preserve"> do Ủy ban nhân dân cấp tỉnh thực hiện.</w:t>
      </w:r>
    </w:p>
    <w:p w14:paraId="70C38469" w14:textId="32CF2E62"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6. Nhiệm vụ, quyền hạn của Bộ Công Thương về chấp thuận nhập khẩu nguyên liệu thuốc lá, giấy cuốn điếu thuốc lá để sản xuất thuốc lá tiêu thụ trong nước quy định tạ</w:t>
      </w:r>
      <w:r w:rsidR="00A30CB7" w:rsidRPr="003E4666">
        <w:rPr>
          <w:rFonts w:ascii="Times New Roman" w:hAnsi="Times New Roman" w:cs="Times New Roman"/>
          <w:bCs/>
          <w:color w:val="auto"/>
          <w:sz w:val="28"/>
          <w:szCs w:val="28"/>
        </w:rPr>
        <w:t>i</w:t>
      </w:r>
      <w:r w:rsidRPr="003E4666">
        <w:rPr>
          <w:rFonts w:ascii="Times New Roman" w:hAnsi="Times New Roman" w:cs="Times New Roman"/>
          <w:bCs/>
          <w:color w:val="auto"/>
          <w:sz w:val="28"/>
          <w:szCs w:val="28"/>
        </w:rPr>
        <w:t xml:space="preserve"> </w:t>
      </w:r>
      <w:r w:rsidR="00793A27"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d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36 Nghị định số 67/2013/NĐ-CP do Ủy ban nhân dân cấp tỉnh thực hiện.</w:t>
      </w:r>
    </w:p>
    <w:p w14:paraId="17BB9D2B" w14:textId="5FDC1CBB"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7. Nhiệm vụ, quyền hạn của Bộ Công Thương đồng ý bằng văn bản đối với thuê, mượn, chuyển nhượng máy móc thiết bị chuyên ngành thuốc lá của các doanh nghiệp sản xuất còn dư năng lực sản xuất sản phẩm thuốc lá và việc điều chuyển năng lực sản xuất sản phẩm thuốc lá của doanh nghiệp quy định tại</w:t>
      </w:r>
      <w:r w:rsidR="002C269C" w:rsidRPr="003E4666">
        <w:rPr>
          <w:rFonts w:ascii="Times New Roman" w:hAnsi="Times New Roman" w:cs="Times New Roman"/>
          <w:bCs/>
          <w:color w:val="auto"/>
          <w:sz w:val="28"/>
          <w:szCs w:val="28"/>
        </w:rPr>
        <w:t xml:space="preserve"> điểm b</w:t>
      </w:r>
      <w:r w:rsidRPr="003E4666">
        <w:rPr>
          <w:rFonts w:ascii="Times New Roman" w:hAnsi="Times New Roman" w:cs="Times New Roman"/>
          <w:bCs/>
          <w:color w:val="auto"/>
          <w:sz w:val="28"/>
          <w:szCs w:val="28"/>
        </w:rPr>
        <w:t xml:space="preserve">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3,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4 Điều 21 Nghị định số 67/2013/NĐ-CP do Ủy ban nhân dân cấp tỉnh thực hiện.</w:t>
      </w:r>
    </w:p>
    <w:p w14:paraId="13893930" w14:textId="75A91F84"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8</w:t>
      </w:r>
      <w:r w:rsidR="0060118E" w:rsidRPr="003E4666">
        <w:rPr>
          <w:rFonts w:ascii="Times New Roman" w:hAnsi="Times New Roman" w:cs="Times New Roman"/>
          <w:bCs/>
          <w:color w:val="auto"/>
          <w:sz w:val="28"/>
          <w:szCs w:val="28"/>
        </w:rPr>
        <w:t>.</w:t>
      </w:r>
      <w:r w:rsidR="007036F9"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Nhiệm vụ, quyền hạn của Bộ Công Thương về đầu tư đổi mới thiết bị, công nghệ; đầu tư sản xuất thuốc lá xuất khẩu, gia công thuốc lá xuất khẩu; di chuyển địa điểm theo quy hoạch; đầu tư chế biến nguyên liệu thuốc lá quy định tại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24 Nghị định số 67/2013/NĐ-CP do Ủy ban nhân dân cấp tỉ</w:t>
      </w:r>
      <w:r w:rsidR="00274409" w:rsidRPr="003E4666">
        <w:rPr>
          <w:rFonts w:ascii="Times New Roman" w:hAnsi="Times New Roman" w:cs="Times New Roman"/>
          <w:bCs/>
          <w:color w:val="auto"/>
          <w:sz w:val="28"/>
          <w:szCs w:val="28"/>
        </w:rPr>
        <w:t>nh thực hiện</w:t>
      </w:r>
      <w:r w:rsidR="00793A27" w:rsidRPr="003E4666">
        <w:rPr>
          <w:rFonts w:ascii="Times New Roman" w:hAnsi="Times New Roman" w:cs="Times New Roman"/>
          <w:bCs/>
          <w:color w:val="auto"/>
          <w:sz w:val="28"/>
          <w:szCs w:val="28"/>
        </w:rPr>
        <w:t>.</w:t>
      </w:r>
    </w:p>
    <w:p w14:paraId="1263B39E" w14:textId="1E3447DE"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9. Nhiệm vụ, quyền hạn của Bộ Công Thương về nhập khẩu thuốc lá </w:t>
      </w:r>
      <w:r w:rsidR="00244633"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nhằm mục đích phi thương mại quy định tại </w:t>
      </w:r>
      <w:r w:rsidR="009E3FBF"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3</w:t>
      </w:r>
      <w:r w:rsidR="00A30CB7"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31 Nghị định </w:t>
      </w:r>
      <w:r w:rsidR="00244633"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67/2013/NĐ-CP do Ủy ban nhân dân cấp tỉnh thực hiện.</w:t>
      </w:r>
    </w:p>
    <w:p w14:paraId="76980818" w14:textId="61C26025"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10. Nhiệm vụ, quyền hạn của Bộ Công Thương về việc nhượng bán, xuất khẩu, tái xuất, thanh lý máy móc thiết bị chuyên ngành thuốc lá của các doanh nghiệp sản xuất thuốc lá, chế biến nguyên liệu thuốc lá quy định tại </w:t>
      </w:r>
      <w:r w:rsidR="00426533"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b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2,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3,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4,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5 Điều 33 Nghị định số 67/2013/NĐ-CP do Ủy ban nhân dân cấp tỉnh</w:t>
      </w:r>
      <w:r w:rsidR="00274409" w:rsidRPr="003E4666">
        <w:rPr>
          <w:rFonts w:ascii="Times New Roman" w:hAnsi="Times New Roman" w:cs="Times New Roman"/>
          <w:bCs/>
          <w:color w:val="auto"/>
          <w:sz w:val="28"/>
          <w:szCs w:val="28"/>
        </w:rPr>
        <w:t xml:space="preserve"> thực hiện.</w:t>
      </w:r>
    </w:p>
    <w:p w14:paraId="417B82B8" w14:textId="4A0DC857"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 xml:space="preserve">11. Nhiệm vụ, quyền hạn của Bộ Công Thương về cho phép nhập khẩu máy móc, thiết bị chuyên ngành thuốc lá quy định tại khoản 2 Điều 34 Nghị định số </w:t>
      </w:r>
      <w:r w:rsidRPr="003E4666">
        <w:rPr>
          <w:rFonts w:ascii="Times New Roman" w:hAnsi="Times New Roman" w:cs="Times New Roman"/>
          <w:bCs/>
          <w:color w:val="auto"/>
          <w:sz w:val="28"/>
          <w:szCs w:val="28"/>
        </w:rPr>
        <w:lastRenderedPageBreak/>
        <w:t>67/2013/NĐ-CP do Ủy ban nhân dân cấp tỉnh thực hiện.</w:t>
      </w:r>
    </w:p>
    <w:p w14:paraId="3A52AC61" w14:textId="085C912B"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12. Nhiệm vụ, quyền hạn của Bộ Công Thương về tổ chức kiểm tra, phát hiện và xử lý đối với những máy móc, thiết bị sản xuất sản phẩm thuốc lá không </w:t>
      </w:r>
      <w:r w:rsidRPr="003F4166">
        <w:rPr>
          <w:rFonts w:ascii="Times New Roman" w:hAnsi="Times New Roman" w:cs="Times New Roman"/>
          <w:bCs/>
          <w:color w:val="auto"/>
          <w:spacing w:val="-8"/>
          <w:sz w:val="28"/>
          <w:szCs w:val="28"/>
        </w:rPr>
        <w:t>có nguồn gốc hợp pháp quy định tại khoản 3 Điều 35 Nghị định số 67/2013/NĐ-CP</w:t>
      </w:r>
      <w:r w:rsidRPr="003E4666">
        <w:rPr>
          <w:rFonts w:ascii="Times New Roman" w:hAnsi="Times New Roman" w:cs="Times New Roman"/>
          <w:bCs/>
          <w:color w:val="auto"/>
          <w:sz w:val="28"/>
          <w:szCs w:val="28"/>
        </w:rPr>
        <w:t xml:space="preserve"> do Ủy ban nhân dân cấp tỉnh thực hiện chủ trì, phối hợp với </w:t>
      </w:r>
      <w:r w:rsidR="002C269C" w:rsidRPr="003E4666">
        <w:rPr>
          <w:rFonts w:ascii="Times New Roman" w:hAnsi="Times New Roman" w:cs="Times New Roman"/>
          <w:bCs/>
          <w:color w:val="auto"/>
          <w:sz w:val="28"/>
          <w:szCs w:val="28"/>
        </w:rPr>
        <w:t xml:space="preserve">Bộ Công Thương, </w:t>
      </w:r>
      <w:r w:rsidRPr="003E4666">
        <w:rPr>
          <w:rFonts w:ascii="Times New Roman" w:hAnsi="Times New Roman" w:cs="Times New Roman"/>
          <w:bCs/>
          <w:color w:val="auto"/>
          <w:sz w:val="28"/>
          <w:szCs w:val="28"/>
        </w:rPr>
        <w:t>Bộ Công an, Bộ Tài chính</w:t>
      </w:r>
      <w:r w:rsidR="00274409" w:rsidRPr="003E4666">
        <w:rPr>
          <w:rFonts w:ascii="Times New Roman" w:hAnsi="Times New Roman" w:cs="Times New Roman"/>
          <w:bCs/>
          <w:color w:val="auto"/>
          <w:sz w:val="28"/>
          <w:szCs w:val="28"/>
        </w:rPr>
        <w:t>.</w:t>
      </w:r>
    </w:p>
    <w:p w14:paraId="10ABCF6C" w14:textId="71041694" w:rsidR="00634C09" w:rsidRPr="003E4666" w:rsidRDefault="00634C09"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13. Nhiệm vụ, quyền hạn của Bộ Công Thương về chấp thuận nhập khẩu nguyên liệu thuốc lá, giấy cuốn điếu thuốc lá để sản xuất xuất khẩu, gia công xuất khẩu quy định tại</w:t>
      </w:r>
      <w:r w:rsidR="00A30CB7" w:rsidRPr="003E4666">
        <w:rPr>
          <w:rFonts w:ascii="Times New Roman" w:hAnsi="Times New Roman" w:cs="Times New Roman"/>
          <w:bCs/>
          <w:color w:val="auto"/>
          <w:sz w:val="28"/>
          <w:szCs w:val="28"/>
        </w:rPr>
        <w:t xml:space="preserve"> </w:t>
      </w:r>
      <w:r w:rsidR="00426533"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d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36</w:t>
      </w:r>
      <w:r w:rsidR="00DB02B7"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Nghị định số 67/2013/NĐ-CP do Ủy ban nhân dân cấp tỉnh thực hiện.</w:t>
      </w:r>
    </w:p>
    <w:p w14:paraId="4EB51A0D" w14:textId="1479BAB8" w:rsidR="004557BC" w:rsidRPr="003E4666" w:rsidRDefault="00634C09" w:rsidP="0043514F">
      <w:pPr>
        <w:widowControl/>
        <w:tabs>
          <w:tab w:val="left" w:pos="0"/>
        </w:tabs>
        <w:spacing w:before="120" w:after="120" w:line="320" w:lineRule="exact"/>
        <w:ind w:firstLine="567"/>
        <w:jc w:val="both"/>
        <w:rPr>
          <w:rFonts w:ascii="Times New Roman" w:hAnsi="Times New Roman" w:cs="Times New Roman"/>
          <w:bCs/>
          <w:color w:val="auto"/>
          <w:sz w:val="28"/>
          <w:szCs w:val="28"/>
        </w:rPr>
      </w:pPr>
      <w:r w:rsidRPr="003F4166">
        <w:rPr>
          <w:rFonts w:ascii="Times New Roman" w:hAnsi="Times New Roman" w:cs="Times New Roman"/>
          <w:bCs/>
          <w:color w:val="auto"/>
          <w:spacing w:val="-6"/>
          <w:sz w:val="28"/>
          <w:szCs w:val="28"/>
        </w:rPr>
        <w:t xml:space="preserve">14. Trình tự, thủ tục thực hiện tại </w:t>
      </w:r>
      <w:r w:rsidR="00D76666" w:rsidRPr="003F4166">
        <w:rPr>
          <w:rFonts w:ascii="Times New Roman" w:hAnsi="Times New Roman" w:cs="Times New Roman"/>
          <w:bCs/>
          <w:color w:val="auto"/>
          <w:spacing w:val="-6"/>
          <w:sz w:val="28"/>
          <w:szCs w:val="28"/>
        </w:rPr>
        <w:t xml:space="preserve">các </w:t>
      </w:r>
      <w:r w:rsidRPr="003F4166">
        <w:rPr>
          <w:rFonts w:ascii="Times New Roman" w:hAnsi="Times New Roman" w:cs="Times New Roman"/>
          <w:bCs/>
          <w:color w:val="auto"/>
          <w:spacing w:val="-6"/>
          <w:sz w:val="28"/>
          <w:szCs w:val="28"/>
        </w:rPr>
        <w:t>khoản 1, 2, 3, 5, 6, 8, 9, 10, 11, 12, 13</w:t>
      </w:r>
      <w:r w:rsidRPr="003E4666">
        <w:rPr>
          <w:rFonts w:ascii="Times New Roman" w:hAnsi="Times New Roman" w:cs="Times New Roman"/>
          <w:bCs/>
          <w:color w:val="auto"/>
          <w:sz w:val="28"/>
          <w:szCs w:val="28"/>
        </w:rPr>
        <w:t xml:space="preserve"> Điều này </w:t>
      </w:r>
      <w:r w:rsidR="00426533" w:rsidRPr="003E4666">
        <w:rPr>
          <w:rFonts w:ascii="Times New Roman" w:hAnsi="Times New Roman" w:cs="Times New Roman"/>
          <w:bCs/>
          <w:color w:val="auto"/>
          <w:sz w:val="28"/>
          <w:szCs w:val="28"/>
        </w:rPr>
        <w:t xml:space="preserve">được </w:t>
      </w:r>
      <w:r w:rsidRPr="003E4666">
        <w:rPr>
          <w:rFonts w:ascii="Times New Roman" w:hAnsi="Times New Roman" w:cs="Times New Roman"/>
          <w:bCs/>
          <w:color w:val="auto"/>
          <w:sz w:val="28"/>
          <w:szCs w:val="28"/>
        </w:rPr>
        <w:t xml:space="preserve">quy định tại </w:t>
      </w:r>
      <w:r w:rsidR="00274409" w:rsidRPr="003E4666">
        <w:rPr>
          <w:rFonts w:ascii="Times New Roman" w:hAnsi="Times New Roman" w:cs="Times New Roman"/>
          <w:bCs/>
          <w:color w:val="auto"/>
          <w:sz w:val="28"/>
          <w:szCs w:val="28"/>
        </w:rPr>
        <w:t>P</w:t>
      </w:r>
      <w:r w:rsidRPr="003E4666">
        <w:rPr>
          <w:rFonts w:ascii="Times New Roman" w:hAnsi="Times New Roman" w:cs="Times New Roman"/>
          <w:bCs/>
          <w:color w:val="auto"/>
          <w:sz w:val="28"/>
          <w:szCs w:val="28"/>
        </w:rPr>
        <w:t xml:space="preserve">hụ lục </w:t>
      </w:r>
      <w:r w:rsidR="00D76666" w:rsidRPr="003E4666">
        <w:rPr>
          <w:rFonts w:ascii="Times New Roman" w:hAnsi="Times New Roman" w:cs="Times New Roman"/>
          <w:bCs/>
          <w:color w:val="auto"/>
          <w:sz w:val="28"/>
          <w:szCs w:val="28"/>
        </w:rPr>
        <w:t xml:space="preserve">V </w:t>
      </w:r>
      <w:r w:rsidR="00274409" w:rsidRPr="003E4666">
        <w:rPr>
          <w:rFonts w:ascii="Times New Roman" w:hAnsi="Times New Roman" w:cs="Times New Roman"/>
          <w:bCs/>
          <w:color w:val="auto"/>
          <w:sz w:val="28"/>
          <w:szCs w:val="28"/>
        </w:rPr>
        <w:t>ban hành kèm theo Nghị định này</w:t>
      </w:r>
      <w:r w:rsidR="00426533" w:rsidRPr="003E4666">
        <w:rPr>
          <w:rFonts w:ascii="Times New Roman" w:hAnsi="Times New Roman" w:cs="Times New Roman"/>
          <w:bCs/>
          <w:color w:val="auto"/>
          <w:sz w:val="28"/>
          <w:szCs w:val="28"/>
        </w:rPr>
        <w:t>.</w:t>
      </w:r>
    </w:p>
    <w:p w14:paraId="5D882430" w14:textId="1D5D6D15" w:rsidR="00634C09" w:rsidRPr="003E4666" w:rsidRDefault="00634C09"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Điều 1</w:t>
      </w:r>
      <w:r w:rsidR="00822FDA" w:rsidRPr="003E4666">
        <w:rPr>
          <w:rFonts w:ascii="Times New Roman" w:hAnsi="Times New Roman" w:cs="Times New Roman"/>
          <w:b/>
          <w:color w:val="auto"/>
          <w:sz w:val="28"/>
          <w:szCs w:val="28"/>
        </w:rPr>
        <w:t>9</w:t>
      </w:r>
      <w:r w:rsidRPr="003E4666">
        <w:rPr>
          <w:rFonts w:ascii="Times New Roman" w:hAnsi="Times New Roman" w:cs="Times New Roman"/>
          <w:b/>
          <w:color w:val="auto"/>
          <w:sz w:val="28"/>
          <w:szCs w:val="28"/>
        </w:rPr>
        <w:t xml:space="preserve">. </w:t>
      </w:r>
      <w:r w:rsidRPr="003E4666">
        <w:rPr>
          <w:rStyle w:val="fontstyle01"/>
          <w:rFonts w:ascii="Times New Roman" w:hAnsi="Times New Roman" w:cs="Times New Roman"/>
          <w:b/>
          <w:color w:val="auto"/>
        </w:rPr>
        <w:t xml:space="preserve">Phân cấp nhiệm vụ, quyền hạn của Bộ Công Thương tại </w:t>
      </w:r>
      <w:r w:rsidRPr="003E4666">
        <w:rPr>
          <w:rFonts w:ascii="Times New Roman" w:hAnsi="Times New Roman" w:cs="Times New Roman"/>
          <w:b/>
          <w:color w:val="auto"/>
          <w:sz w:val="28"/>
          <w:szCs w:val="28"/>
        </w:rPr>
        <w:t>Nghị</w:t>
      </w:r>
      <w:r w:rsidRPr="003E4666">
        <w:rPr>
          <w:rFonts w:ascii="Times New Roman" w:hAnsi="Times New Roman" w:cs="Times New Roman"/>
          <w:b/>
          <w:bCs/>
          <w:color w:val="auto"/>
          <w:sz w:val="28"/>
          <w:szCs w:val="28"/>
        </w:rPr>
        <w:t xml:space="preserve"> định số 67/2013/NĐ-CP </w:t>
      </w:r>
    </w:p>
    <w:p w14:paraId="06DE31D4" w14:textId="27041721" w:rsidR="00634C09" w:rsidRPr="003E4666" w:rsidRDefault="00426533"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1. </w:t>
      </w:r>
      <w:r w:rsidR="00634C09" w:rsidRPr="003E4666">
        <w:rPr>
          <w:rFonts w:ascii="Times New Roman" w:hAnsi="Times New Roman" w:cs="Times New Roman"/>
          <w:color w:val="auto"/>
          <w:sz w:val="28"/>
          <w:szCs w:val="28"/>
          <w:shd w:val="clear" w:color="auto" w:fill="FFFFFF"/>
        </w:rPr>
        <w:t xml:space="preserve">Nhiệm vụ, quyền hạn của Bộ Công Thương về cấp, cấp lại, cấp sửa đổi, bổ sung, thu hồi Giấy phép phân phối sản phẩm thuốc lá của Bộ Công Thương quy định tại điểm a khoản 1 Điều 28, Điều 43 </w:t>
      </w:r>
      <w:r w:rsidR="00634C09" w:rsidRPr="003E4666">
        <w:rPr>
          <w:rFonts w:ascii="Times New Roman" w:hAnsi="Times New Roman" w:cs="Times New Roman"/>
          <w:bCs/>
          <w:color w:val="auto"/>
          <w:sz w:val="28"/>
          <w:szCs w:val="28"/>
        </w:rPr>
        <w:t xml:space="preserve">Nghị định số 67/2013/NĐ-CP </w:t>
      </w:r>
      <w:r w:rsidR="00634C09" w:rsidRPr="003E4666">
        <w:rPr>
          <w:rFonts w:ascii="Times New Roman" w:eastAsia="Times New Roman" w:hAnsi="Times New Roman" w:cs="Times New Roman"/>
          <w:color w:val="auto"/>
          <w:sz w:val="28"/>
          <w:szCs w:val="28"/>
          <w:shd w:val="clear" w:color="auto" w:fill="FFFFFF"/>
          <w:lang w:eastAsia="en-US"/>
        </w:rPr>
        <w:t xml:space="preserve">do </w:t>
      </w:r>
      <w:r w:rsidR="00634C09" w:rsidRPr="003E4666">
        <w:rPr>
          <w:rFonts w:ascii="Times New Roman" w:hAnsi="Times New Roman" w:cs="Times New Roman"/>
          <w:color w:val="auto"/>
          <w:sz w:val="28"/>
          <w:szCs w:val="28"/>
          <w:shd w:val="clear" w:color="auto" w:fill="FFFFFF"/>
        </w:rPr>
        <w:t>Ủy ban nhân dân cấp tỉnh thực hiện.</w:t>
      </w:r>
    </w:p>
    <w:p w14:paraId="1E3E17E4" w14:textId="742B0A7A" w:rsidR="00426533" w:rsidRPr="003E4666" w:rsidRDefault="00426533"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2. Trình tự, thủ tục thực hiện quy định tại Phụ lục V ban hành kèm theo Nghị định này. </w:t>
      </w:r>
    </w:p>
    <w:p w14:paraId="00176C22" w14:textId="62F8204F" w:rsidR="0058061F" w:rsidRPr="003E4666" w:rsidRDefault="0058061F"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3</w:t>
      </w:r>
    </w:p>
    <w:p w14:paraId="04EF79EB" w14:textId="4B5F364E" w:rsidR="0058061F" w:rsidRPr="003E4666" w:rsidRDefault="0058061F" w:rsidP="0043514F">
      <w:pPr>
        <w:widowControl/>
        <w:tabs>
          <w:tab w:val="left" w:pos="0"/>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RƯỢU</w:t>
      </w:r>
    </w:p>
    <w:p w14:paraId="14B54A54" w14:textId="7F0C3A48" w:rsidR="004557BC" w:rsidRPr="003E4666" w:rsidRDefault="004557BC" w:rsidP="0043514F">
      <w:pPr>
        <w:pStyle w:val="Heading1"/>
        <w:tabs>
          <w:tab w:val="left" w:pos="0"/>
        </w:tabs>
        <w:spacing w:before="120" w:after="120" w:line="320" w:lineRule="exact"/>
        <w:ind w:firstLine="567"/>
        <w:jc w:val="both"/>
        <w:rPr>
          <w:rFonts w:ascii="Times New Roman" w:eastAsia="Times New Roman" w:hAnsi="Times New Roman" w:cs="Times New Roman"/>
          <w:b/>
          <w:bCs/>
          <w:color w:val="auto"/>
          <w:sz w:val="28"/>
          <w:szCs w:val="28"/>
          <w:shd w:val="clear" w:color="auto" w:fill="FFFFFF"/>
          <w:lang w:eastAsia="en-US"/>
        </w:rPr>
      </w:pPr>
      <w:r w:rsidRPr="003E4666">
        <w:rPr>
          <w:rFonts w:ascii="Times New Roman" w:hAnsi="Times New Roman" w:cs="Times New Roman"/>
          <w:b/>
          <w:color w:val="auto"/>
          <w:sz w:val="28"/>
          <w:szCs w:val="28"/>
        </w:rPr>
        <w:t xml:space="preserve">Điều </w:t>
      </w:r>
      <w:r w:rsidR="00822FDA" w:rsidRPr="003E4666">
        <w:rPr>
          <w:rFonts w:ascii="Times New Roman" w:hAnsi="Times New Roman" w:cs="Times New Roman"/>
          <w:b/>
          <w:color w:val="auto"/>
          <w:sz w:val="28"/>
          <w:szCs w:val="28"/>
        </w:rPr>
        <w:t>20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w:t>
      </w:r>
      <w:r w:rsidRPr="003E4666">
        <w:rPr>
          <w:rStyle w:val="fontstyle01"/>
          <w:rFonts w:ascii="Times New Roman" w:hAnsi="Times New Roman" w:cs="Times New Roman"/>
          <w:b/>
          <w:color w:val="auto"/>
        </w:rPr>
        <w:t xml:space="preserve">Phân cấp nhiệm vụ, quyền hạn của Bộ Công Thương tại </w:t>
      </w:r>
      <w:r w:rsidR="00244633" w:rsidRPr="00F3543B">
        <w:rPr>
          <w:rStyle w:val="fontstyle01"/>
          <w:rFonts w:ascii="Times New Roman" w:hAnsi="Times New Roman" w:cs="Times New Roman"/>
          <w:b/>
          <w:color w:val="auto"/>
        </w:rPr>
        <w:t xml:space="preserve">             </w:t>
      </w:r>
      <w:r w:rsidRPr="003E4666">
        <w:rPr>
          <w:rFonts w:ascii="Times New Roman" w:hAnsi="Times New Roman" w:cs="Times New Roman"/>
          <w:b/>
          <w:color w:val="auto"/>
          <w:sz w:val="28"/>
          <w:szCs w:val="28"/>
        </w:rPr>
        <w:t>Nghị</w:t>
      </w:r>
      <w:r w:rsidRPr="003E4666">
        <w:rPr>
          <w:rFonts w:ascii="Times New Roman" w:hAnsi="Times New Roman" w:cs="Times New Roman"/>
          <w:b/>
          <w:bCs/>
          <w:color w:val="auto"/>
          <w:sz w:val="28"/>
          <w:szCs w:val="28"/>
        </w:rPr>
        <w:t xml:space="preserve"> định số 105/2017/NĐ-CP ngày 14 tháng 9 năm 2017 của Chính phủ quy định về kinh doanh rượu </w:t>
      </w:r>
      <w:r w:rsidR="00056D4B" w:rsidRPr="003E4666">
        <w:rPr>
          <w:rFonts w:ascii="Times New Roman" w:hAnsi="Times New Roman" w:cs="Times New Roman"/>
          <w:b/>
          <w:bCs/>
          <w:color w:val="auto"/>
          <w:sz w:val="28"/>
          <w:szCs w:val="28"/>
        </w:rPr>
        <w:t>được sửa đổi, bổ sung bởi Nghị định</w:t>
      </w:r>
      <w:r w:rsidR="00244633" w:rsidRPr="00F3543B">
        <w:rPr>
          <w:rFonts w:ascii="Times New Roman" w:hAnsi="Times New Roman" w:cs="Times New Roman"/>
          <w:b/>
          <w:bCs/>
          <w:color w:val="auto"/>
          <w:sz w:val="28"/>
          <w:szCs w:val="28"/>
        </w:rPr>
        <w:t xml:space="preserve"> </w:t>
      </w:r>
      <w:r w:rsidR="00056D4B" w:rsidRPr="003E4666">
        <w:rPr>
          <w:rFonts w:ascii="Times New Roman" w:hAnsi="Times New Roman" w:cs="Times New Roman"/>
          <w:b/>
          <w:bCs/>
          <w:color w:val="auto"/>
          <w:sz w:val="28"/>
          <w:szCs w:val="28"/>
        </w:rPr>
        <w:t>số 17/2020/NĐ-CP (sau đây gọi chung là Nghị định số 105/2015/NĐ-CP)</w:t>
      </w:r>
    </w:p>
    <w:p w14:paraId="09F137AF" w14:textId="28D961F3" w:rsidR="004557BC" w:rsidRPr="003E4666" w:rsidRDefault="004557BC"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244633">
        <w:rPr>
          <w:rFonts w:ascii="Times New Roman" w:eastAsia="Times New Roman" w:hAnsi="Times New Roman" w:cs="Times New Roman"/>
          <w:color w:val="auto"/>
          <w:spacing w:val="-4"/>
          <w:sz w:val="28"/>
          <w:szCs w:val="28"/>
          <w:shd w:val="clear" w:color="auto" w:fill="FFFFFF"/>
          <w:lang w:eastAsia="en-US"/>
        </w:rPr>
        <w:t>1.</w:t>
      </w:r>
      <w:r w:rsidR="00056D4B" w:rsidRPr="00244633">
        <w:rPr>
          <w:rFonts w:ascii="Times New Roman" w:hAnsi="Times New Roman" w:cs="Times New Roman"/>
          <w:color w:val="auto"/>
          <w:spacing w:val="-4"/>
          <w:sz w:val="28"/>
          <w:szCs w:val="28"/>
          <w:shd w:val="clear" w:color="auto" w:fill="FFFFFF"/>
        </w:rPr>
        <w:t xml:space="preserve"> </w:t>
      </w:r>
      <w:bookmarkStart w:id="13" w:name="_Hlk199164993"/>
      <w:r w:rsidRPr="00244633">
        <w:rPr>
          <w:rFonts w:ascii="Times New Roman" w:hAnsi="Times New Roman" w:cs="Times New Roman"/>
          <w:color w:val="auto"/>
          <w:spacing w:val="-4"/>
          <w:sz w:val="28"/>
          <w:szCs w:val="28"/>
          <w:shd w:val="clear" w:color="auto" w:fill="FFFFFF"/>
        </w:rPr>
        <w:t xml:space="preserve">Nhiệm vụ, quyền hạn của Bộ Công Thương </w:t>
      </w:r>
      <w:bookmarkEnd w:id="13"/>
      <w:r w:rsidRPr="00244633">
        <w:rPr>
          <w:rFonts w:ascii="Times New Roman" w:hAnsi="Times New Roman" w:cs="Times New Roman"/>
          <w:color w:val="auto"/>
          <w:spacing w:val="-4"/>
          <w:sz w:val="28"/>
          <w:szCs w:val="28"/>
          <w:shd w:val="clear" w:color="auto" w:fill="FFFFFF"/>
        </w:rPr>
        <w:t xml:space="preserve">về cấp, cấp sửa đổi, bổ sung, cấp lại, thu hồi Giấy phép sản xuất rượu công nghiệp có quy mô từ 03 triệu lít/năm trở lên quy định tại điểm a, điểm d khoản 1 Điều 25, khoản 2 Điều 33 </w:t>
      </w:r>
      <w:r w:rsidRPr="003E4666">
        <w:rPr>
          <w:rFonts w:ascii="Times New Roman" w:hAnsi="Times New Roman" w:cs="Times New Roman"/>
          <w:color w:val="auto"/>
          <w:sz w:val="28"/>
          <w:szCs w:val="28"/>
        </w:rPr>
        <w:t xml:space="preserve">Nghị định số 105/2017/NĐ-CP </w:t>
      </w:r>
      <w:r w:rsidRPr="003E4666">
        <w:rPr>
          <w:rFonts w:ascii="Times New Roman" w:eastAsia="Times New Roman" w:hAnsi="Times New Roman" w:cs="Times New Roman"/>
          <w:color w:val="auto"/>
          <w:sz w:val="28"/>
          <w:szCs w:val="28"/>
          <w:shd w:val="clear" w:color="auto" w:fill="FFFFFF"/>
          <w:lang w:eastAsia="en-US"/>
        </w:rPr>
        <w:t xml:space="preserve">do </w:t>
      </w:r>
      <w:r w:rsidRPr="003E4666">
        <w:rPr>
          <w:rFonts w:ascii="Times New Roman" w:hAnsi="Times New Roman" w:cs="Times New Roman"/>
          <w:color w:val="auto"/>
          <w:sz w:val="28"/>
          <w:szCs w:val="28"/>
          <w:shd w:val="clear" w:color="auto" w:fill="FFFFFF"/>
        </w:rPr>
        <w:t>Ủy ban nhân dân cấp tỉnh thực hiện.</w:t>
      </w:r>
    </w:p>
    <w:p w14:paraId="05F1ECC6" w14:textId="2A3B8716" w:rsidR="004557BC" w:rsidRPr="003E4666" w:rsidRDefault="004557BC" w:rsidP="0043514F">
      <w:pPr>
        <w:widowControl/>
        <w:tabs>
          <w:tab w:val="left" w:pos="0"/>
        </w:tabs>
        <w:spacing w:before="120" w:after="120" w:line="320" w:lineRule="exact"/>
        <w:ind w:firstLine="567"/>
        <w:jc w:val="both"/>
        <w:rPr>
          <w:rFonts w:ascii="Times New Roman" w:hAnsi="Times New Roman" w:cs="Times New Roman"/>
          <w:color w:val="auto"/>
          <w:sz w:val="28"/>
          <w:szCs w:val="28"/>
          <w:shd w:val="clear" w:color="auto" w:fill="FFFFFF"/>
        </w:rPr>
      </w:pPr>
      <w:r w:rsidRPr="003E4666">
        <w:rPr>
          <w:rFonts w:ascii="Times New Roman" w:eastAsia="Times New Roman" w:hAnsi="Times New Roman" w:cs="Times New Roman"/>
          <w:color w:val="auto"/>
          <w:sz w:val="28"/>
          <w:szCs w:val="28"/>
          <w:shd w:val="clear" w:color="auto" w:fill="FFFFFF"/>
          <w:lang w:eastAsia="en-US"/>
        </w:rPr>
        <w:t xml:space="preserve">2. </w:t>
      </w:r>
      <w:r w:rsidRPr="003E4666">
        <w:rPr>
          <w:rFonts w:ascii="Times New Roman" w:hAnsi="Times New Roman" w:cs="Times New Roman"/>
          <w:color w:val="auto"/>
          <w:sz w:val="28"/>
          <w:szCs w:val="28"/>
          <w:shd w:val="clear" w:color="auto" w:fill="FFFFFF"/>
        </w:rPr>
        <w:t xml:space="preserve">Nhiệm vụ, quyền hạn của Bộ Công Thương về cấp, cấp sửa đổi, bổ sung, cấp lại, thu hồi Giấy phép phân phối rượu quy định tại điểm a, điểm d khoản 1 Điều 25, khoản 2 Điều 33 </w:t>
      </w:r>
      <w:r w:rsidRPr="003E4666">
        <w:rPr>
          <w:rFonts w:ascii="Times New Roman" w:hAnsi="Times New Roman" w:cs="Times New Roman"/>
          <w:color w:val="auto"/>
          <w:sz w:val="28"/>
          <w:szCs w:val="28"/>
        </w:rPr>
        <w:t xml:space="preserve">Nghị định số 105/2017/NĐ-CP </w:t>
      </w:r>
      <w:r w:rsidRPr="003E4666">
        <w:rPr>
          <w:rFonts w:ascii="Times New Roman" w:eastAsia="Times New Roman" w:hAnsi="Times New Roman" w:cs="Times New Roman"/>
          <w:color w:val="auto"/>
          <w:sz w:val="28"/>
          <w:szCs w:val="28"/>
          <w:shd w:val="clear" w:color="auto" w:fill="FFFFFF"/>
          <w:lang w:eastAsia="en-US"/>
        </w:rPr>
        <w:t xml:space="preserve">do </w:t>
      </w:r>
      <w:r w:rsidRPr="003E4666">
        <w:rPr>
          <w:rFonts w:ascii="Times New Roman" w:hAnsi="Times New Roman" w:cs="Times New Roman"/>
          <w:color w:val="auto"/>
          <w:sz w:val="28"/>
          <w:szCs w:val="28"/>
          <w:shd w:val="clear" w:color="auto" w:fill="FFFFFF"/>
        </w:rPr>
        <w:t>Ủy ban nhân dân cấp tỉ</w:t>
      </w:r>
      <w:r w:rsidR="00767B2A" w:rsidRPr="003E4666">
        <w:rPr>
          <w:rFonts w:ascii="Times New Roman" w:hAnsi="Times New Roman" w:cs="Times New Roman"/>
          <w:color w:val="auto"/>
          <w:sz w:val="28"/>
          <w:szCs w:val="28"/>
          <w:shd w:val="clear" w:color="auto" w:fill="FFFFFF"/>
        </w:rPr>
        <w:t xml:space="preserve">nh </w:t>
      </w:r>
      <w:r w:rsidRPr="003E4666">
        <w:rPr>
          <w:rFonts w:ascii="Times New Roman" w:hAnsi="Times New Roman" w:cs="Times New Roman"/>
          <w:color w:val="auto"/>
          <w:sz w:val="28"/>
          <w:szCs w:val="28"/>
          <w:shd w:val="clear" w:color="auto" w:fill="FFFFFF"/>
        </w:rPr>
        <w:t>thực hiện.</w:t>
      </w:r>
    </w:p>
    <w:p w14:paraId="0D7B45A6" w14:textId="6CD0694A" w:rsidR="002C31EC" w:rsidRPr="003E4666" w:rsidRDefault="002C31EC" w:rsidP="0043514F">
      <w:pPr>
        <w:widowControl/>
        <w:tabs>
          <w:tab w:val="left" w:pos="0"/>
        </w:tabs>
        <w:spacing w:before="120" w:after="120" w:line="320" w:lineRule="exact"/>
        <w:ind w:firstLine="567"/>
        <w:jc w:val="both"/>
        <w:rPr>
          <w:rFonts w:ascii="Times New Roman" w:hAnsi="Times New Roman" w:cs="Times New Roman"/>
          <w:b/>
          <w:color w:val="auto"/>
          <w:sz w:val="28"/>
          <w:szCs w:val="28"/>
        </w:rPr>
      </w:pPr>
      <w:r w:rsidRPr="003E4666">
        <w:rPr>
          <w:rFonts w:ascii="Times New Roman" w:eastAsia="Times New Roman" w:hAnsi="Times New Roman" w:cs="Times New Roman"/>
          <w:color w:val="auto"/>
          <w:sz w:val="28"/>
          <w:szCs w:val="28"/>
          <w:shd w:val="clear" w:color="auto" w:fill="FFFFFF"/>
          <w:lang w:eastAsia="en-US"/>
        </w:rPr>
        <w:t xml:space="preserve">3. Trình tự, thủ tục thực hiện quy định tại Phụ lục VI ban hành kèm theo Nghị định này. </w:t>
      </w:r>
    </w:p>
    <w:p w14:paraId="0A9C724E" w14:textId="3C0F8351" w:rsidR="004557BC" w:rsidRPr="003E4666" w:rsidRDefault="004557BC"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634C09" w:rsidRPr="003E4666">
        <w:rPr>
          <w:rFonts w:ascii="Times New Roman" w:hAnsi="Times New Roman" w:cs="Times New Roman"/>
          <w:b/>
          <w:color w:val="auto"/>
          <w:sz w:val="28"/>
          <w:szCs w:val="28"/>
        </w:rPr>
        <w:t>hương</w:t>
      </w:r>
      <w:r w:rsidR="005A32E1" w:rsidRPr="003E4666">
        <w:rPr>
          <w:rFonts w:ascii="Times New Roman" w:hAnsi="Times New Roman" w:cs="Times New Roman"/>
          <w:b/>
          <w:color w:val="auto"/>
          <w:sz w:val="28"/>
          <w:szCs w:val="28"/>
        </w:rPr>
        <w:t xml:space="preserve"> VIII</w:t>
      </w:r>
    </w:p>
    <w:p w14:paraId="5CAE44CB" w14:textId="709F9F34" w:rsidR="009D268A" w:rsidRPr="003E4666" w:rsidRDefault="004557BC" w:rsidP="0043514F">
      <w:pPr>
        <w:widowControl/>
        <w:tabs>
          <w:tab w:val="left" w:pos="0"/>
        </w:tabs>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PHÂN CẤP TRONG LĨNH VỰC </w:t>
      </w:r>
      <w:r w:rsidR="006642A7" w:rsidRPr="003E4666">
        <w:rPr>
          <w:rFonts w:ascii="Times New Roman" w:hAnsi="Times New Roman" w:cs="Times New Roman"/>
          <w:b/>
          <w:color w:val="auto"/>
          <w:sz w:val="28"/>
          <w:szCs w:val="28"/>
        </w:rPr>
        <w:t xml:space="preserve">PHÁT TRIỂN VÀ QUẢN LÝ </w:t>
      </w:r>
      <w:r w:rsidRPr="003E4666">
        <w:rPr>
          <w:rFonts w:ascii="Times New Roman" w:hAnsi="Times New Roman" w:cs="Times New Roman"/>
          <w:b/>
          <w:color w:val="auto"/>
          <w:sz w:val="28"/>
          <w:szCs w:val="28"/>
        </w:rPr>
        <w:t>CHỢ</w:t>
      </w:r>
    </w:p>
    <w:p w14:paraId="01D98B40" w14:textId="06F01829" w:rsidR="004557BC" w:rsidRPr="003E4666" w:rsidRDefault="004557BC" w:rsidP="0043514F">
      <w:pPr>
        <w:pStyle w:val="Heading1"/>
        <w:spacing w:before="120" w:after="120" w:line="320" w:lineRule="exact"/>
        <w:ind w:firstLine="567"/>
        <w:jc w:val="both"/>
        <w:rPr>
          <w:rFonts w:ascii="Times New Roman" w:hAnsi="Times New Roman" w:cs="Times New Roman"/>
          <w:b/>
          <w:color w:val="auto"/>
          <w:sz w:val="28"/>
          <w:szCs w:val="28"/>
          <w:shd w:val="clear" w:color="auto" w:fill="FFFFFF"/>
        </w:rPr>
      </w:pPr>
      <w:r w:rsidRPr="00244633">
        <w:rPr>
          <w:rFonts w:ascii="Times New Roman Bold" w:hAnsi="Times New Roman Bold" w:cs="Times New Roman"/>
          <w:b/>
          <w:color w:val="auto"/>
          <w:spacing w:val="-4"/>
          <w:sz w:val="28"/>
          <w:szCs w:val="28"/>
          <w:shd w:val="clear" w:color="auto" w:fill="FFFFFF"/>
        </w:rPr>
        <w:lastRenderedPageBreak/>
        <w:t xml:space="preserve">Điều </w:t>
      </w:r>
      <w:r w:rsidR="00822FDA" w:rsidRPr="00244633">
        <w:rPr>
          <w:rFonts w:ascii="Times New Roman Bold" w:hAnsi="Times New Roman Bold" w:cs="Times New Roman"/>
          <w:b/>
          <w:color w:val="auto"/>
          <w:spacing w:val="-4"/>
          <w:sz w:val="28"/>
          <w:szCs w:val="28"/>
          <w:shd w:val="clear" w:color="auto" w:fill="FFFFFF"/>
        </w:rPr>
        <w:t>21</w:t>
      </w:r>
      <w:r w:rsidR="00767B2A" w:rsidRPr="00244633">
        <w:rPr>
          <w:rFonts w:ascii="Times New Roman Bold" w:hAnsi="Times New Roman Bold" w:cs="Times New Roman"/>
          <w:b/>
          <w:color w:val="auto"/>
          <w:spacing w:val="-4"/>
          <w:sz w:val="28"/>
          <w:szCs w:val="28"/>
          <w:shd w:val="clear" w:color="auto" w:fill="FFFFFF"/>
        </w:rPr>
        <w:t>.</w:t>
      </w:r>
      <w:r w:rsidRPr="00244633">
        <w:rPr>
          <w:rFonts w:ascii="Times New Roman Bold" w:hAnsi="Times New Roman Bold" w:cs="Times New Roman"/>
          <w:b/>
          <w:color w:val="auto"/>
          <w:spacing w:val="-4"/>
          <w:sz w:val="28"/>
          <w:szCs w:val="28"/>
          <w:shd w:val="clear" w:color="auto" w:fill="FFFFFF"/>
        </w:rPr>
        <w:t xml:space="preserve"> Phân cấp nhiệm vụ, quyền hạn của Bộ Công Thương tại Nghị định số 60/2024/NĐ-CP ngày 05 tháng 6 năm 2024 của Chính phủ về phát triển và quản lý chợ</w:t>
      </w:r>
      <w:r w:rsidR="00D56D29" w:rsidRPr="00244633">
        <w:rPr>
          <w:rFonts w:ascii="Times New Roman Bold" w:hAnsi="Times New Roman Bold" w:cs="Times New Roman"/>
          <w:b/>
          <w:color w:val="auto"/>
          <w:spacing w:val="-4"/>
          <w:sz w:val="28"/>
          <w:szCs w:val="28"/>
          <w:shd w:val="clear" w:color="auto" w:fill="FFFFFF"/>
        </w:rPr>
        <w:t xml:space="preserve"> </w:t>
      </w:r>
      <w:r w:rsidR="002C31EC" w:rsidRPr="00244633">
        <w:rPr>
          <w:rFonts w:ascii="Times New Roman Bold" w:hAnsi="Times New Roman Bold" w:cs="Times New Roman"/>
          <w:b/>
          <w:color w:val="auto"/>
          <w:spacing w:val="-4"/>
          <w:sz w:val="28"/>
          <w:szCs w:val="28"/>
          <w:shd w:val="clear" w:color="auto" w:fill="FFFFFF"/>
        </w:rPr>
        <w:t xml:space="preserve">được sửa đổi, bổ sung bởi Nghị định số 115/2024/NĐ-CP </w:t>
      </w:r>
      <w:r w:rsidR="002C31EC" w:rsidRPr="003E4666">
        <w:rPr>
          <w:rFonts w:ascii="Times New Roman" w:hAnsi="Times New Roman" w:cs="Times New Roman"/>
          <w:b/>
          <w:color w:val="auto"/>
          <w:sz w:val="28"/>
          <w:szCs w:val="28"/>
          <w:shd w:val="clear" w:color="auto" w:fill="FFFFFF"/>
        </w:rPr>
        <w:t>của Chính phủ quy định chi tiết một số điều và biện pháp thi hành </w:t>
      </w:r>
      <w:bookmarkStart w:id="14" w:name="tvpllink_gqfnckcasa_1"/>
      <w:r w:rsidR="002C31EC" w:rsidRPr="003E4666">
        <w:rPr>
          <w:rFonts w:ascii="Times New Roman" w:hAnsi="Times New Roman" w:cs="Times New Roman"/>
          <w:b/>
          <w:color w:val="auto"/>
          <w:sz w:val="28"/>
          <w:szCs w:val="28"/>
          <w:shd w:val="clear" w:color="auto" w:fill="FFFFFF"/>
        </w:rPr>
        <w:fldChar w:fldCharType="begin"/>
      </w:r>
      <w:r w:rsidR="002C31EC" w:rsidRPr="003E4666">
        <w:rPr>
          <w:rFonts w:ascii="Times New Roman" w:hAnsi="Times New Roman" w:cs="Times New Roman"/>
          <w:b/>
          <w:color w:val="auto"/>
          <w:sz w:val="28"/>
          <w:szCs w:val="28"/>
          <w:shd w:val="clear" w:color="auto" w:fill="FFFFFF"/>
        </w:rPr>
        <w:instrText>HYPERLINK "https://thuvienphapluat.vn/van-ban/Dau-tu/Luat-Dau-thau-2023-22-2023-QH15-518805.aspx" \t "_blank"</w:instrText>
      </w:r>
      <w:r w:rsidR="002C31EC" w:rsidRPr="003E4666">
        <w:rPr>
          <w:rFonts w:ascii="Times New Roman" w:hAnsi="Times New Roman" w:cs="Times New Roman"/>
          <w:b/>
          <w:color w:val="auto"/>
          <w:sz w:val="28"/>
          <w:szCs w:val="28"/>
          <w:shd w:val="clear" w:color="auto" w:fill="FFFFFF"/>
        </w:rPr>
      </w:r>
      <w:r w:rsidR="002C31EC" w:rsidRPr="003E4666">
        <w:rPr>
          <w:rFonts w:ascii="Times New Roman" w:hAnsi="Times New Roman" w:cs="Times New Roman"/>
          <w:b/>
          <w:color w:val="auto"/>
          <w:sz w:val="28"/>
          <w:szCs w:val="28"/>
          <w:shd w:val="clear" w:color="auto" w:fill="FFFFFF"/>
        </w:rPr>
        <w:fldChar w:fldCharType="separate"/>
      </w:r>
      <w:r w:rsidR="002C31EC" w:rsidRPr="003E4666">
        <w:rPr>
          <w:rStyle w:val="Hyperlink"/>
          <w:rFonts w:ascii="Times New Roman" w:hAnsi="Times New Roman" w:cs="Times New Roman"/>
          <w:b/>
          <w:color w:val="auto"/>
          <w:sz w:val="28"/>
          <w:szCs w:val="28"/>
          <w:u w:val="none"/>
          <w:shd w:val="clear" w:color="auto" w:fill="FFFFFF"/>
        </w:rPr>
        <w:t>Luật Đấu thầu</w:t>
      </w:r>
      <w:r w:rsidR="002C31EC" w:rsidRPr="003E4666">
        <w:rPr>
          <w:rFonts w:ascii="Times New Roman" w:hAnsi="Times New Roman" w:cs="Times New Roman"/>
          <w:b/>
          <w:color w:val="auto"/>
          <w:sz w:val="28"/>
          <w:szCs w:val="28"/>
          <w:shd w:val="clear" w:color="auto" w:fill="FFFFFF"/>
        </w:rPr>
        <w:fldChar w:fldCharType="end"/>
      </w:r>
      <w:bookmarkEnd w:id="14"/>
      <w:r w:rsidR="002C31EC" w:rsidRPr="003E4666">
        <w:rPr>
          <w:rFonts w:ascii="Times New Roman" w:hAnsi="Times New Roman" w:cs="Times New Roman"/>
          <w:b/>
          <w:color w:val="auto"/>
          <w:sz w:val="28"/>
          <w:szCs w:val="28"/>
          <w:shd w:val="clear" w:color="auto" w:fill="FFFFFF"/>
        </w:rPr>
        <w:t> về lựa chọn nhà đầu tư thực hiện dự án đầu tư có sử dụng đất (sau đây gọi chung là Nghị định số 60/2024/NĐ-CP)</w:t>
      </w:r>
    </w:p>
    <w:p w14:paraId="4DA5936E" w14:textId="3D6D8A23" w:rsidR="00E74982" w:rsidRPr="003E4666" w:rsidRDefault="004557BC"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color w:val="auto"/>
          <w:sz w:val="28"/>
          <w:szCs w:val="28"/>
          <w:shd w:val="clear" w:color="auto" w:fill="FFFFFF"/>
        </w:rPr>
        <w:t>Nhiệm vụ, quyền hạn của Bộ Công Thương về</w:t>
      </w:r>
      <w:r w:rsidRPr="003E4666">
        <w:rPr>
          <w:rFonts w:ascii="Times New Roman" w:hAnsi="Times New Roman" w:cs="Times New Roman"/>
          <w:bCs/>
          <w:color w:val="auto"/>
          <w:sz w:val="28"/>
          <w:szCs w:val="28"/>
          <w:shd w:val="clear" w:color="auto" w:fill="FFFFFF"/>
        </w:rPr>
        <w:t xml:space="preserve"> chỉ đạo, tổ chức bồi dưỡng nghiệp vụ về phát triển và quản lý chợ quy định tại điểm b khoản 1 Điều 38 Nghị định số 60/2024/NĐ-CP do Ủy ban nhân dân cấp tỉnh thực hiệ</w:t>
      </w:r>
      <w:r w:rsidR="00E74982" w:rsidRPr="003E4666">
        <w:rPr>
          <w:rFonts w:ascii="Times New Roman" w:hAnsi="Times New Roman" w:cs="Times New Roman"/>
          <w:bCs/>
          <w:color w:val="auto"/>
          <w:sz w:val="28"/>
          <w:szCs w:val="28"/>
          <w:shd w:val="clear" w:color="auto" w:fill="FFFFFF"/>
        </w:rPr>
        <w:t>n.</w:t>
      </w:r>
    </w:p>
    <w:p w14:paraId="4849667A" w14:textId="5159168D" w:rsidR="00C14764" w:rsidRPr="003E4666" w:rsidRDefault="00C14764" w:rsidP="0043514F">
      <w:pPr>
        <w:pStyle w:val="Heading1"/>
        <w:spacing w:before="120" w:after="120" w:line="32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5A32E1" w:rsidRPr="003E4666">
        <w:rPr>
          <w:rFonts w:ascii="Times New Roman" w:hAnsi="Times New Roman" w:cs="Times New Roman"/>
          <w:b/>
          <w:color w:val="auto"/>
          <w:sz w:val="28"/>
          <w:szCs w:val="28"/>
        </w:rPr>
        <w:t>IX</w:t>
      </w:r>
    </w:p>
    <w:p w14:paraId="42ED351B" w14:textId="423841A1" w:rsidR="00C14764"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VẬT LIỆU NỔ CÔNG NGHIỆP, TIỀN CHẤT THUỐC NỔ</w:t>
      </w:r>
    </w:p>
    <w:p w14:paraId="211B1E08" w14:textId="15705B5B" w:rsidR="00C14764" w:rsidRPr="003E4666" w:rsidRDefault="00C14764"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17141B21" w14:textId="64D33F78" w:rsidR="00E74982"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009D268A"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VẬT LIỆU NỔ CÔNG NGHIỆP, TIỀN CHẤT THUỐC NỔ</w:t>
      </w:r>
    </w:p>
    <w:p w14:paraId="5970A586" w14:textId="46F4E086"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2</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Quản lý, sử dụng vũ khí, vật liệu nổ và công cụ hỗ trợ năm 2024</w:t>
      </w:r>
      <w:r w:rsidR="000A5815" w:rsidRPr="003E4666">
        <w:rPr>
          <w:rFonts w:ascii="Times New Roman" w:hAnsi="Times New Roman" w:cs="Times New Roman"/>
          <w:b/>
          <w:bCs/>
          <w:color w:val="auto"/>
          <w:sz w:val="28"/>
          <w:szCs w:val="28"/>
        </w:rPr>
        <w:t xml:space="preserve"> </w:t>
      </w:r>
    </w:p>
    <w:p w14:paraId="518AE6C9" w14:textId="0D469EF3" w:rsidR="00C14764" w:rsidRPr="003F4166" w:rsidRDefault="00C14764" w:rsidP="0043514F">
      <w:pPr>
        <w:tabs>
          <w:tab w:val="left" w:pos="0"/>
          <w:tab w:val="right" w:leader="dot" w:pos="8931"/>
        </w:tabs>
        <w:spacing w:before="120" w:after="120" w:line="320" w:lineRule="exact"/>
        <w:ind w:firstLine="567"/>
        <w:jc w:val="both"/>
        <w:rPr>
          <w:rFonts w:ascii="Times New Roman" w:hAnsi="Times New Roman" w:cs="Times New Roman"/>
          <w:bCs/>
          <w:color w:val="auto"/>
          <w:spacing w:val="-6"/>
          <w:sz w:val="28"/>
          <w:szCs w:val="28"/>
        </w:rPr>
      </w:pPr>
      <w:r w:rsidRPr="003F4166">
        <w:rPr>
          <w:rFonts w:ascii="Times New Roman" w:hAnsi="Times New Roman" w:cs="Times New Roman"/>
          <w:bCs/>
          <w:color w:val="auto"/>
          <w:spacing w:val="-6"/>
          <w:sz w:val="28"/>
          <w:szCs w:val="28"/>
        </w:rPr>
        <w:t>1. Nhiệm vụ, quyền hạn của Thủ tướng Chính phủ về</w:t>
      </w:r>
      <w:r w:rsidRPr="003F4166">
        <w:rPr>
          <w:rFonts w:ascii="Times New Roman" w:hAnsi="Times New Roman" w:cs="Times New Roman"/>
          <w:color w:val="auto"/>
          <w:spacing w:val="-6"/>
          <w:sz w:val="28"/>
          <w:szCs w:val="28"/>
        </w:rPr>
        <w:t xml:space="preserve"> giao nhiệm vụ cho tổ chức, doanh nghiệp </w:t>
      </w:r>
      <w:r w:rsidRPr="003F4166">
        <w:rPr>
          <w:rFonts w:ascii="Times New Roman" w:hAnsi="Times New Roman" w:cs="Times New Roman"/>
          <w:bCs/>
          <w:color w:val="auto"/>
          <w:spacing w:val="-6"/>
          <w:sz w:val="28"/>
          <w:szCs w:val="28"/>
        </w:rPr>
        <w:t xml:space="preserve">sản xuất vật liệu nổ công nghiệp quy định tại điểm a khoản 2 </w:t>
      </w:r>
      <w:r w:rsidR="006903A0" w:rsidRPr="003F4166">
        <w:rPr>
          <w:rFonts w:ascii="Times New Roman" w:hAnsi="Times New Roman" w:cs="Times New Roman"/>
          <w:bCs/>
          <w:color w:val="auto"/>
          <w:spacing w:val="-6"/>
          <w:sz w:val="28"/>
          <w:szCs w:val="28"/>
        </w:rPr>
        <w:t xml:space="preserve">Điều </w:t>
      </w:r>
      <w:r w:rsidRPr="003F4166">
        <w:rPr>
          <w:rFonts w:ascii="Times New Roman" w:hAnsi="Times New Roman" w:cs="Times New Roman"/>
          <w:bCs/>
          <w:color w:val="auto"/>
          <w:spacing w:val="-6"/>
          <w:sz w:val="28"/>
          <w:szCs w:val="28"/>
        </w:rPr>
        <w:t xml:space="preserve">34 và điểm b khoản 1 Điều 35 Luật Quản lý, sử dụng vũ khí, vật liệu nổ và công cụ hỗ trợ </w:t>
      </w:r>
      <w:r w:rsidR="006903A0" w:rsidRPr="003F4166">
        <w:rPr>
          <w:rFonts w:ascii="Times New Roman" w:hAnsi="Times New Roman" w:cs="Times New Roman"/>
          <w:bCs/>
          <w:color w:val="auto"/>
          <w:spacing w:val="-6"/>
          <w:sz w:val="28"/>
          <w:szCs w:val="28"/>
        </w:rPr>
        <w:t xml:space="preserve">năm 2024 </w:t>
      </w:r>
      <w:r w:rsidRPr="003F4166">
        <w:rPr>
          <w:rFonts w:ascii="Times New Roman" w:hAnsi="Times New Roman" w:cs="Times New Roman"/>
          <w:bCs/>
          <w:color w:val="auto"/>
          <w:spacing w:val="-6"/>
          <w:sz w:val="28"/>
          <w:szCs w:val="28"/>
        </w:rPr>
        <w:t>do Bộ trưởng Bộ Công Thương</w:t>
      </w:r>
      <w:r w:rsidR="00CD51B7" w:rsidRPr="003F4166">
        <w:rPr>
          <w:rFonts w:ascii="Times New Roman" w:hAnsi="Times New Roman" w:cs="Times New Roman"/>
          <w:bCs/>
          <w:color w:val="auto"/>
          <w:spacing w:val="-6"/>
          <w:sz w:val="28"/>
          <w:szCs w:val="28"/>
        </w:rPr>
        <w:t xml:space="preserve">, </w:t>
      </w:r>
      <w:r w:rsidRPr="003F4166">
        <w:rPr>
          <w:rFonts w:ascii="Times New Roman" w:hAnsi="Times New Roman" w:cs="Times New Roman"/>
          <w:bCs/>
          <w:color w:val="auto"/>
          <w:spacing w:val="-6"/>
          <w:sz w:val="28"/>
          <w:szCs w:val="28"/>
        </w:rPr>
        <w:t xml:space="preserve">Bộ trưởng Bộ Công an, Bộ trưởng Bộ Quốc phòng </w:t>
      </w:r>
      <w:r w:rsidR="00C4210A" w:rsidRPr="003F4166">
        <w:rPr>
          <w:rFonts w:ascii="Times New Roman" w:hAnsi="Times New Roman" w:cs="Times New Roman"/>
          <w:bCs/>
          <w:color w:val="auto"/>
          <w:spacing w:val="-6"/>
          <w:sz w:val="28"/>
          <w:szCs w:val="28"/>
        </w:rPr>
        <w:t>thực hiện</w:t>
      </w:r>
      <w:r w:rsidR="00A01042" w:rsidRPr="003F4166">
        <w:rPr>
          <w:rFonts w:ascii="Times New Roman" w:hAnsi="Times New Roman" w:cs="Times New Roman"/>
          <w:bCs/>
          <w:color w:val="auto"/>
          <w:spacing w:val="-6"/>
          <w:sz w:val="28"/>
          <w:szCs w:val="28"/>
        </w:rPr>
        <w:t xml:space="preserve"> trong phạm vi nhiệm vụ, quyền hạn của mình</w:t>
      </w:r>
      <w:r w:rsidRPr="003F4166">
        <w:rPr>
          <w:rFonts w:ascii="Times New Roman" w:hAnsi="Times New Roman" w:cs="Times New Roman"/>
          <w:bCs/>
          <w:color w:val="auto"/>
          <w:spacing w:val="-6"/>
          <w:sz w:val="28"/>
          <w:szCs w:val="28"/>
        </w:rPr>
        <w:t>.</w:t>
      </w:r>
    </w:p>
    <w:p w14:paraId="1CE381AD" w14:textId="447C0F00" w:rsidR="008D7724" w:rsidRPr="003E4666" w:rsidRDefault="00C14764" w:rsidP="0043514F">
      <w:pPr>
        <w:tabs>
          <w:tab w:val="left" w:pos="0"/>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Nhiệm vụ, quyền hạn của Thủ tướng Chính phủ về</w:t>
      </w:r>
      <w:r w:rsidRPr="003E4666">
        <w:rPr>
          <w:rFonts w:ascii="Times New Roman" w:hAnsi="Times New Roman" w:cs="Times New Roman"/>
          <w:color w:val="auto"/>
          <w:sz w:val="28"/>
          <w:szCs w:val="28"/>
        </w:rPr>
        <w:t xml:space="preserve"> giao nhiệm vụ cho doanh nghiệp </w:t>
      </w:r>
      <w:r w:rsidRPr="003E4666">
        <w:rPr>
          <w:rFonts w:ascii="Times New Roman" w:hAnsi="Times New Roman" w:cs="Times New Roman"/>
          <w:bCs/>
          <w:color w:val="auto"/>
          <w:sz w:val="28"/>
          <w:szCs w:val="28"/>
        </w:rPr>
        <w:t>kinh doanh vật liệu nổ công nghiệp quy định tại điểm a khoản 3 Điều 34 và điểm b khoản 1 Điều 36 Luật Quản lý, sử dụng vũ khí, vật liệu nổ và công cụ hỗ trợ năm 2024 do</w:t>
      </w:r>
      <w:r w:rsidR="00C4210A" w:rsidRPr="003E4666">
        <w:rPr>
          <w:rFonts w:ascii="Times New Roman" w:hAnsi="Times New Roman" w:cs="Times New Roman"/>
          <w:bCs/>
          <w:color w:val="auto"/>
          <w:sz w:val="28"/>
          <w:szCs w:val="28"/>
        </w:rPr>
        <w:t xml:space="preserve"> Bộ trưởng Bộ Công Thương</w:t>
      </w:r>
      <w:r w:rsidR="00CD51B7" w:rsidRPr="003E4666">
        <w:rPr>
          <w:rFonts w:ascii="Times New Roman" w:hAnsi="Times New Roman" w:cs="Times New Roman"/>
          <w:bCs/>
          <w:color w:val="auto"/>
          <w:sz w:val="28"/>
          <w:szCs w:val="28"/>
        </w:rPr>
        <w:t xml:space="preserve">, </w:t>
      </w:r>
      <w:r w:rsidR="00C4210A" w:rsidRPr="003E4666">
        <w:rPr>
          <w:rFonts w:ascii="Times New Roman" w:hAnsi="Times New Roman" w:cs="Times New Roman"/>
          <w:bCs/>
          <w:color w:val="auto"/>
          <w:sz w:val="28"/>
          <w:szCs w:val="28"/>
        </w:rPr>
        <w:t>Bộ trưởng Bộ Công an, Bộ trưởng Bộ Quốc phòng thực hiện</w:t>
      </w:r>
      <w:r w:rsidR="00A01042" w:rsidRPr="003E4666">
        <w:rPr>
          <w:rFonts w:ascii="Times New Roman" w:hAnsi="Times New Roman" w:cs="Times New Roman"/>
          <w:bCs/>
          <w:color w:val="auto"/>
          <w:sz w:val="28"/>
          <w:szCs w:val="28"/>
        </w:rPr>
        <w:t xml:space="preserve"> trong phạm vi nhiệm vụ, quyền hạn của mình</w:t>
      </w:r>
      <w:r w:rsidR="008D7724" w:rsidRPr="003E4666">
        <w:rPr>
          <w:rFonts w:ascii="Times New Roman" w:hAnsi="Times New Roman" w:cs="Times New Roman"/>
          <w:bCs/>
          <w:color w:val="auto"/>
          <w:sz w:val="28"/>
          <w:szCs w:val="28"/>
        </w:rPr>
        <w:t>.</w:t>
      </w:r>
    </w:p>
    <w:p w14:paraId="08CC5CB3" w14:textId="7C5662E1" w:rsidR="00C14764" w:rsidRPr="003E4666" w:rsidRDefault="00C14764" w:rsidP="0043514F">
      <w:pPr>
        <w:tabs>
          <w:tab w:val="left" w:pos="0"/>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3. Trình tự, thủ tục thực hiện </w:t>
      </w:r>
      <w:r w:rsidR="007E66E9" w:rsidRPr="003E4666">
        <w:rPr>
          <w:rFonts w:ascii="Times New Roman" w:hAnsi="Times New Roman" w:cs="Times New Roman"/>
          <w:color w:val="auto"/>
          <w:sz w:val="28"/>
          <w:szCs w:val="28"/>
        </w:rPr>
        <w:t>khoản 1, khoản 2</w:t>
      </w:r>
      <w:r w:rsidRPr="003E4666">
        <w:rPr>
          <w:rFonts w:ascii="Times New Roman" w:hAnsi="Times New Roman" w:cs="Times New Roman"/>
          <w:color w:val="auto"/>
          <w:sz w:val="28"/>
          <w:szCs w:val="28"/>
        </w:rPr>
        <w:t xml:space="preserve"> Điều này được quy định tại Phụ lục </w:t>
      </w:r>
      <w:r w:rsidR="006903A0" w:rsidRPr="003E4666">
        <w:rPr>
          <w:rFonts w:ascii="Times New Roman" w:hAnsi="Times New Roman" w:cs="Times New Roman"/>
          <w:color w:val="auto"/>
          <w:sz w:val="28"/>
          <w:szCs w:val="28"/>
        </w:rPr>
        <w:t xml:space="preserve">VII </w:t>
      </w:r>
      <w:r w:rsidRPr="003E4666">
        <w:rPr>
          <w:rFonts w:ascii="Times New Roman" w:hAnsi="Times New Roman" w:cs="Times New Roman"/>
          <w:color w:val="auto"/>
          <w:sz w:val="28"/>
          <w:szCs w:val="28"/>
        </w:rPr>
        <w:t>ban hành kèm theo Nghị định này.</w:t>
      </w:r>
    </w:p>
    <w:p w14:paraId="230CE4DE" w14:textId="7232DFBC"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3</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Bộ trưởng Bộ Công Thương tại Luật Quản lý, sử dụng vũ khí, vật liệu nổ và công cụ hỗ trợ năm 2024</w:t>
      </w:r>
      <w:r w:rsidR="000A5815" w:rsidRPr="003E4666">
        <w:rPr>
          <w:rFonts w:ascii="Times New Roman" w:hAnsi="Times New Roman" w:cs="Times New Roman"/>
          <w:b/>
          <w:bCs/>
          <w:color w:val="auto"/>
          <w:sz w:val="28"/>
          <w:szCs w:val="28"/>
        </w:rPr>
        <w:t xml:space="preserve"> </w:t>
      </w:r>
    </w:p>
    <w:p w14:paraId="40B4E813" w14:textId="08256ED7" w:rsidR="00C14764" w:rsidRPr="003F41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pacing w:val="2"/>
          <w:sz w:val="28"/>
          <w:szCs w:val="28"/>
        </w:rPr>
      </w:pPr>
      <w:r w:rsidRPr="003F4166">
        <w:rPr>
          <w:rFonts w:ascii="Times New Roman" w:hAnsi="Times New Roman" w:cs="Times New Roman"/>
          <w:bCs/>
          <w:color w:val="auto"/>
          <w:spacing w:val="2"/>
          <w:sz w:val="28"/>
          <w:szCs w:val="28"/>
        </w:rPr>
        <w:t xml:space="preserve">1. </w:t>
      </w:r>
      <w:r w:rsidR="0073218C" w:rsidRPr="003F4166">
        <w:rPr>
          <w:rFonts w:ascii="Times New Roman" w:hAnsi="Times New Roman" w:cs="Times New Roman"/>
          <w:bCs/>
          <w:color w:val="auto"/>
          <w:spacing w:val="2"/>
          <w:sz w:val="28"/>
          <w:szCs w:val="28"/>
        </w:rPr>
        <w:t xml:space="preserve">Nhiệm vụ, quyền hạn của Bộ trưởng Bộ </w:t>
      </w:r>
      <w:r w:rsidR="00C40D24" w:rsidRPr="003F4166">
        <w:rPr>
          <w:rFonts w:ascii="Times New Roman" w:hAnsi="Times New Roman" w:cs="Times New Roman"/>
          <w:bCs/>
          <w:color w:val="auto"/>
          <w:spacing w:val="2"/>
          <w:sz w:val="28"/>
          <w:szCs w:val="28"/>
        </w:rPr>
        <w:t xml:space="preserve">Công </w:t>
      </w:r>
      <w:r w:rsidR="0073218C" w:rsidRPr="003F4166">
        <w:rPr>
          <w:rFonts w:ascii="Times New Roman" w:hAnsi="Times New Roman" w:cs="Times New Roman"/>
          <w:bCs/>
          <w:color w:val="auto"/>
          <w:spacing w:val="2"/>
          <w:sz w:val="28"/>
          <w:szCs w:val="28"/>
        </w:rPr>
        <w:t>Thương về v</w:t>
      </w:r>
      <w:r w:rsidRPr="003F4166">
        <w:rPr>
          <w:rFonts w:ascii="Times New Roman" w:hAnsi="Times New Roman" w:cs="Times New Roman"/>
          <w:bCs/>
          <w:color w:val="auto"/>
          <w:spacing w:val="2"/>
          <w:sz w:val="28"/>
          <w:szCs w:val="28"/>
        </w:rPr>
        <w:t>iệc b</w:t>
      </w:r>
      <w:r w:rsidRPr="003F4166">
        <w:rPr>
          <w:rFonts w:ascii="Times New Roman" w:hAnsi="Times New Roman" w:cs="Times New Roman"/>
          <w:color w:val="auto"/>
          <w:spacing w:val="2"/>
          <w:sz w:val="28"/>
          <w:szCs w:val="28"/>
        </w:rPr>
        <w:t>an hành văn bản đề nghị cấp giấy phép dịch vụ nổ mìn trên thềm lục địa hoặc dịch vụ nổ mìn có phạm vi hoạt động trên toàn lãnh thổ nước Cộng hòa xã hội chủ nghĩa Việt Nam</w:t>
      </w:r>
      <w:r w:rsidRPr="003F4166">
        <w:rPr>
          <w:rFonts w:ascii="Times New Roman" w:hAnsi="Times New Roman" w:cs="Times New Roman"/>
          <w:bCs/>
          <w:color w:val="auto"/>
          <w:spacing w:val="2"/>
          <w:sz w:val="28"/>
          <w:szCs w:val="28"/>
        </w:rPr>
        <w:t xml:space="preserve"> quy định tại điểm b khoản 4 Điều 40 Luật Quản lý, sử dụng vũ khí, vật liệu nổ và công cụ hỗ trợ </w:t>
      </w:r>
      <w:r w:rsidR="005B505A" w:rsidRPr="003F4166">
        <w:rPr>
          <w:rFonts w:ascii="Times New Roman" w:hAnsi="Times New Roman" w:cs="Times New Roman"/>
          <w:bCs/>
          <w:color w:val="auto"/>
          <w:spacing w:val="2"/>
          <w:sz w:val="28"/>
          <w:szCs w:val="28"/>
        </w:rPr>
        <w:t xml:space="preserve">năm 2024 </w:t>
      </w:r>
      <w:r w:rsidRPr="003F4166">
        <w:rPr>
          <w:rFonts w:ascii="Times New Roman" w:hAnsi="Times New Roman" w:cs="Times New Roman"/>
          <w:bCs/>
          <w:color w:val="auto"/>
          <w:spacing w:val="2"/>
          <w:sz w:val="28"/>
          <w:szCs w:val="28"/>
        </w:rPr>
        <w:t>do Ủy ban nhân dân cấp tỉnh thực hiện.</w:t>
      </w:r>
    </w:p>
    <w:p w14:paraId="31414961" w14:textId="77777777" w:rsidR="004768D6" w:rsidRPr="003E4666" w:rsidRDefault="004768D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Bộ trưởng Bộ Công Thương về việc quy định cơ quan có thẩm quyền cấp giấy chứng nhận đủ điều kiện sản xuất tiền chất thuốc nổ quy định tại khoản 5 Điều 44 Luật Quản lý, sử dụng vũ khí, vật liệu nổ và công </w:t>
      </w:r>
      <w:r w:rsidRPr="003E4666">
        <w:rPr>
          <w:rFonts w:ascii="Times New Roman" w:hAnsi="Times New Roman" w:cs="Times New Roman"/>
          <w:bCs/>
          <w:color w:val="auto"/>
          <w:sz w:val="28"/>
          <w:szCs w:val="28"/>
        </w:rPr>
        <w:lastRenderedPageBreak/>
        <w:t>cụ hỗ trợ do Ủy ban nhân dân cấp tỉnh thực hiện.</w:t>
      </w:r>
    </w:p>
    <w:p w14:paraId="637AE579" w14:textId="555CF0B0" w:rsidR="00634C09"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F4166">
        <w:rPr>
          <w:rFonts w:ascii="Times New Roman" w:hAnsi="Times New Roman" w:cs="Times New Roman"/>
          <w:color w:val="auto"/>
          <w:spacing w:val="-6"/>
          <w:sz w:val="28"/>
          <w:szCs w:val="28"/>
        </w:rPr>
        <w:t>3. Trình tự, thủ tục thực hiệ</w:t>
      </w:r>
      <w:r w:rsidR="00076060" w:rsidRPr="003F4166">
        <w:rPr>
          <w:rFonts w:ascii="Times New Roman" w:hAnsi="Times New Roman" w:cs="Times New Roman"/>
          <w:color w:val="auto"/>
          <w:spacing w:val="-6"/>
          <w:sz w:val="28"/>
          <w:szCs w:val="28"/>
        </w:rPr>
        <w:t xml:space="preserve">n </w:t>
      </w:r>
      <w:r w:rsidRPr="003F4166">
        <w:rPr>
          <w:rFonts w:ascii="Times New Roman" w:hAnsi="Times New Roman" w:cs="Times New Roman"/>
          <w:color w:val="auto"/>
          <w:spacing w:val="-6"/>
          <w:sz w:val="28"/>
          <w:szCs w:val="28"/>
        </w:rPr>
        <w:t xml:space="preserve">khoản 1 Điều này được quy định tại Phụ lục </w:t>
      </w:r>
      <w:r w:rsidR="00CF7207" w:rsidRPr="003F4166">
        <w:rPr>
          <w:rFonts w:ascii="Times New Roman" w:hAnsi="Times New Roman" w:cs="Times New Roman"/>
          <w:color w:val="auto"/>
          <w:spacing w:val="-6"/>
          <w:sz w:val="28"/>
          <w:szCs w:val="28"/>
        </w:rPr>
        <w:t>VII</w:t>
      </w:r>
      <w:r w:rsidR="00CF7207"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ban hành kèm theo Nghị định này.</w:t>
      </w:r>
    </w:p>
    <w:p w14:paraId="6E6F6132" w14:textId="5102621D" w:rsidR="00C14764" w:rsidRPr="003E4666" w:rsidRDefault="00C14764"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243FE81A" w14:textId="73A7A197" w:rsidR="00126A0C"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VẬT LIỆU NỔ CÔNG NGHIỆP</w:t>
      </w:r>
    </w:p>
    <w:p w14:paraId="4BC99177" w14:textId="67D7F528"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4</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Bộ Công Thương tại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w:t>
      </w:r>
      <w:r w:rsidR="000A5815" w:rsidRPr="003E4666">
        <w:rPr>
          <w:rFonts w:ascii="Times New Roman" w:hAnsi="Times New Roman" w:cs="Times New Roman"/>
          <w:b/>
          <w:bCs/>
          <w:color w:val="auto"/>
          <w:sz w:val="28"/>
          <w:szCs w:val="28"/>
        </w:rPr>
        <w:t xml:space="preserve"> </w:t>
      </w:r>
    </w:p>
    <w:p w14:paraId="0EDE4EF6" w14:textId="0E572B61"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w:t>
      </w:r>
      <w:r w:rsidR="000A5815" w:rsidRPr="003E4666">
        <w:rPr>
          <w:rFonts w:ascii="Times New Roman" w:hAnsi="Times New Roman" w:cs="Times New Roman"/>
          <w:bCs/>
          <w:color w:val="auto"/>
          <w:sz w:val="28"/>
          <w:szCs w:val="28"/>
        </w:rPr>
        <w:t>Nhiệm vụ, quyền hạn của Bộ Công Thương về</w:t>
      </w:r>
      <w:r w:rsidR="000A5815" w:rsidRPr="003E4666">
        <w:rPr>
          <w:rFonts w:ascii="Times New Roman" w:hAnsi="Times New Roman" w:cs="Times New Roman"/>
          <w:b/>
          <w:bCs/>
          <w:color w:val="auto"/>
          <w:sz w:val="28"/>
          <w:szCs w:val="28"/>
        </w:rPr>
        <w:t xml:space="preserve"> </w:t>
      </w:r>
      <w:r w:rsidRPr="003E4666">
        <w:rPr>
          <w:rFonts w:ascii="Times New Roman" w:hAnsi="Times New Roman" w:cs="Times New Roman"/>
          <w:bCs/>
          <w:color w:val="auto"/>
          <w:sz w:val="28"/>
          <w:szCs w:val="28"/>
        </w:rPr>
        <w:t>huấn luyện, kiểm tra, cấp, cấp lại giấy chứng nhận huấn luyện kỹ thuật an toàn vật liệu nổ công nghiệp quy định tại khoản 1 Điều 6, Điều 9 và điểm b khoản 1 Điều 18 Nghị định số 181/2024/NĐ-CP do Ủy ban nhân dân cấp tỉnh thực hiện.</w:t>
      </w:r>
    </w:p>
    <w:p w14:paraId="447C025D" w14:textId="4AD8FD62"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F4166">
        <w:rPr>
          <w:rFonts w:ascii="Times New Roman" w:hAnsi="Times New Roman" w:cs="Times New Roman"/>
          <w:color w:val="auto"/>
          <w:spacing w:val="-6"/>
          <w:sz w:val="28"/>
          <w:szCs w:val="28"/>
        </w:rPr>
        <w:t xml:space="preserve">2. Trình tự, thủ tục thực hiện </w:t>
      </w:r>
      <w:r w:rsidR="007E66E9" w:rsidRPr="003F4166">
        <w:rPr>
          <w:rFonts w:ascii="Times New Roman" w:hAnsi="Times New Roman" w:cs="Times New Roman"/>
          <w:color w:val="auto"/>
          <w:spacing w:val="-6"/>
          <w:sz w:val="28"/>
          <w:szCs w:val="28"/>
        </w:rPr>
        <w:t xml:space="preserve">khoản 1 </w:t>
      </w:r>
      <w:r w:rsidRPr="003F4166">
        <w:rPr>
          <w:rFonts w:ascii="Times New Roman" w:hAnsi="Times New Roman" w:cs="Times New Roman"/>
          <w:color w:val="auto"/>
          <w:spacing w:val="-6"/>
          <w:sz w:val="28"/>
          <w:szCs w:val="28"/>
        </w:rPr>
        <w:t xml:space="preserve">Điều này được quy định tại Phụ lục </w:t>
      </w:r>
      <w:r w:rsidR="00AB3A46" w:rsidRPr="003F4166">
        <w:rPr>
          <w:rFonts w:ascii="Times New Roman" w:hAnsi="Times New Roman" w:cs="Times New Roman"/>
          <w:color w:val="auto"/>
          <w:spacing w:val="-6"/>
          <w:sz w:val="28"/>
          <w:szCs w:val="28"/>
        </w:rPr>
        <w:t xml:space="preserve">VII </w:t>
      </w:r>
      <w:r w:rsidRPr="003E4666">
        <w:rPr>
          <w:rFonts w:ascii="Times New Roman" w:hAnsi="Times New Roman" w:cs="Times New Roman"/>
          <w:color w:val="auto"/>
          <w:sz w:val="28"/>
          <w:szCs w:val="28"/>
        </w:rPr>
        <w:t>ban hành kèm theo Nghị đị</w:t>
      </w:r>
      <w:r w:rsidR="00E74982" w:rsidRPr="003E4666">
        <w:rPr>
          <w:rFonts w:ascii="Times New Roman" w:hAnsi="Times New Roman" w:cs="Times New Roman"/>
          <w:color w:val="auto"/>
          <w:sz w:val="28"/>
          <w:szCs w:val="28"/>
        </w:rPr>
        <w:t>nh này.</w:t>
      </w:r>
    </w:p>
    <w:p w14:paraId="64737C94" w14:textId="104313CE" w:rsidR="00C14764" w:rsidRPr="003E4666" w:rsidRDefault="00C14764"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5A32E1" w:rsidRPr="003E4666">
        <w:rPr>
          <w:rFonts w:ascii="Times New Roman" w:hAnsi="Times New Roman" w:cs="Times New Roman"/>
          <w:b/>
          <w:color w:val="auto"/>
          <w:sz w:val="28"/>
          <w:szCs w:val="28"/>
        </w:rPr>
        <w:t>X</w:t>
      </w:r>
    </w:p>
    <w:p w14:paraId="7E89EA5D" w14:textId="292274D7" w:rsidR="00126A0C" w:rsidRPr="003E4666" w:rsidRDefault="00126A0C" w:rsidP="007D7AEE">
      <w:pPr>
        <w:widowControl/>
        <w:tabs>
          <w:tab w:val="left" w:pos="0"/>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QUYỀN, PHÂN CẤP TRONG LĨNH VỰC AN TOÀN ĐIỆN</w:t>
      </w:r>
    </w:p>
    <w:p w14:paraId="668F99A6" w14:textId="785B8825" w:rsidR="00767B2A" w:rsidRPr="003E4666" w:rsidRDefault="00C14764"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Mục 1</w:t>
      </w:r>
    </w:p>
    <w:p w14:paraId="3D7F2EF4" w14:textId="1745A9CB" w:rsidR="00C14764" w:rsidRPr="003E4666" w:rsidRDefault="00C14764" w:rsidP="007D7AEE">
      <w:pPr>
        <w:widowControl/>
        <w:tabs>
          <w:tab w:val="left" w:pos="0"/>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QUYỀN TRONG LĨNH VỰC AN TOÀN ĐIỆN</w:t>
      </w:r>
    </w:p>
    <w:p w14:paraId="533923C7" w14:textId="228C8FD7"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5</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Chính phủ tại Luật Điện lực</w:t>
      </w:r>
      <w:r w:rsidR="000A5815" w:rsidRPr="003E4666">
        <w:rPr>
          <w:rFonts w:ascii="Times New Roman" w:hAnsi="Times New Roman" w:cs="Times New Roman"/>
          <w:b/>
          <w:bCs/>
          <w:color w:val="auto"/>
          <w:sz w:val="28"/>
          <w:szCs w:val="28"/>
        </w:rPr>
        <w:t xml:space="preserve"> </w:t>
      </w:r>
      <w:r w:rsidR="00994FC8" w:rsidRPr="003E4666">
        <w:rPr>
          <w:rFonts w:ascii="Times New Roman" w:hAnsi="Times New Roman" w:cs="Times New Roman"/>
          <w:b/>
          <w:bCs/>
          <w:color w:val="auto"/>
          <w:sz w:val="28"/>
          <w:szCs w:val="28"/>
        </w:rPr>
        <w:t>năm 2024</w:t>
      </w:r>
    </w:p>
    <w:p w14:paraId="521E5AAA" w14:textId="78607C6E"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color w:val="auto"/>
          <w:sz w:val="28"/>
          <w:szCs w:val="28"/>
        </w:rPr>
        <w:t>1. Nhiệm vụ, quyền hạn của Chính phủ quy định về bảo vệ an toàn công trình</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 xml:space="preserve">điện lực quy định tại khoản 5 Điều 67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71890FA2" w14:textId="315A682E"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2. Nhiệm vụ, quyền hạn của Chính phủ quy định về hành lang bảo vệ an toàn công trình điện lực quy định tại khoản 10 Điều 68 Luật Điện lực</w:t>
      </w:r>
      <w:r w:rsidR="00994FC8" w:rsidRPr="003E4666">
        <w:rPr>
          <w:rFonts w:ascii="Times New Roman" w:hAnsi="Times New Roman" w:cs="Times New Roman"/>
          <w:color w:val="auto"/>
          <w:sz w:val="28"/>
          <w:szCs w:val="28"/>
        </w:rPr>
        <w:t xml:space="preserve"> năm 2024</w:t>
      </w:r>
      <w:r w:rsidRPr="003E4666">
        <w:rPr>
          <w:rFonts w:ascii="Times New Roman" w:hAnsi="Times New Roman" w:cs="Times New Roman"/>
          <w:color w:val="auto"/>
          <w:sz w:val="28"/>
          <w:szCs w:val="28"/>
        </w:rPr>
        <w:t xml:space="preserve"> do Bộ trưởng Bộ Công Thương thực hiện.</w:t>
      </w:r>
    </w:p>
    <w:p w14:paraId="3229BEED" w14:textId="381B8700"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3. Nhiệm vụ, quyền hạn của Chính phủ về quy định chung về an toàn điện quy định tại khoản 9 </w:t>
      </w:r>
      <w:r w:rsidR="00994FC8" w:rsidRPr="003E4666">
        <w:rPr>
          <w:rFonts w:ascii="Times New Roman" w:hAnsi="Times New Roman" w:cs="Times New Roman"/>
          <w:color w:val="auto"/>
          <w:sz w:val="28"/>
          <w:szCs w:val="28"/>
        </w:rPr>
        <w:t xml:space="preserve">Điều </w:t>
      </w:r>
      <w:r w:rsidRPr="003E4666">
        <w:rPr>
          <w:rFonts w:ascii="Times New Roman" w:hAnsi="Times New Roman" w:cs="Times New Roman"/>
          <w:color w:val="auto"/>
          <w:sz w:val="28"/>
          <w:szCs w:val="28"/>
        </w:rPr>
        <w:t xml:space="preserve">69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068E545B" w14:textId="0C2E13CA"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4. Nhiệm vụ, quyền hạn của Chính phủ về quy định chung về an toàn trong sử dụng điện cho mục đích sinh hoạt, dịch vụ quy định tại khoản 3 Điều 74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1D46DAC3" w14:textId="1324E07C"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5. Nhiệm vụ, quyền hạn của Chính phủ về quy định chung về phân loại, phân cấp công trình thủy điện quy định tại khoản 7 </w:t>
      </w:r>
      <w:r w:rsidR="00994FC8" w:rsidRPr="003E4666">
        <w:rPr>
          <w:rFonts w:ascii="Times New Roman" w:hAnsi="Times New Roman" w:cs="Times New Roman"/>
          <w:color w:val="auto"/>
          <w:sz w:val="28"/>
          <w:szCs w:val="28"/>
        </w:rPr>
        <w:t xml:space="preserve">Điều </w:t>
      </w:r>
      <w:r w:rsidRPr="003E4666">
        <w:rPr>
          <w:rFonts w:ascii="Times New Roman" w:hAnsi="Times New Roman" w:cs="Times New Roman"/>
          <w:color w:val="auto"/>
          <w:sz w:val="28"/>
          <w:szCs w:val="28"/>
        </w:rPr>
        <w:t>75 Luật Điện lực</w:t>
      </w:r>
      <w:r w:rsidR="00B42A0F" w:rsidRPr="00F3543B">
        <w:rPr>
          <w:rFonts w:ascii="Times New Roman" w:hAnsi="Times New Roman" w:cs="Times New Roman"/>
          <w:color w:val="auto"/>
          <w:sz w:val="28"/>
          <w:szCs w:val="28"/>
        </w:rPr>
        <w:t xml:space="preserve">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42432B0E" w14:textId="2CF217ED"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6. Nhiệm vụ, quyền hạn của Chính phủ về quy định chung về an toàn trong </w:t>
      </w:r>
      <w:r w:rsidRPr="00B42A0F">
        <w:rPr>
          <w:rFonts w:ascii="Times New Roman" w:hAnsi="Times New Roman" w:cs="Times New Roman"/>
          <w:color w:val="auto"/>
          <w:spacing w:val="-4"/>
          <w:sz w:val="28"/>
          <w:szCs w:val="28"/>
        </w:rPr>
        <w:t xml:space="preserve">giai đoạn quản lý, vận hành quy định tại khoản 5 </w:t>
      </w:r>
      <w:r w:rsidR="00994FC8" w:rsidRPr="00B42A0F">
        <w:rPr>
          <w:rFonts w:ascii="Times New Roman" w:hAnsi="Times New Roman" w:cs="Times New Roman"/>
          <w:color w:val="auto"/>
          <w:spacing w:val="-4"/>
          <w:sz w:val="28"/>
          <w:szCs w:val="28"/>
        </w:rPr>
        <w:t xml:space="preserve">Điều </w:t>
      </w:r>
      <w:r w:rsidRPr="00B42A0F">
        <w:rPr>
          <w:rFonts w:ascii="Times New Roman" w:hAnsi="Times New Roman" w:cs="Times New Roman"/>
          <w:color w:val="auto"/>
          <w:spacing w:val="-4"/>
          <w:sz w:val="28"/>
          <w:szCs w:val="28"/>
        </w:rPr>
        <w:t xml:space="preserve">77 Luật Điện lực </w:t>
      </w:r>
      <w:r w:rsidR="00994FC8" w:rsidRPr="00B42A0F">
        <w:rPr>
          <w:rFonts w:ascii="Times New Roman" w:hAnsi="Times New Roman" w:cs="Times New Roman"/>
          <w:color w:val="auto"/>
          <w:spacing w:val="-4"/>
          <w:sz w:val="28"/>
          <w:szCs w:val="28"/>
        </w:rPr>
        <w:t>năm 2024</w:t>
      </w:r>
      <w:r w:rsidR="00994FC8"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do Bộ trưởng Bộ Công Thương thực hiện.</w:t>
      </w:r>
    </w:p>
    <w:p w14:paraId="581A78E2" w14:textId="5E8CB557"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ab/>
        <w:t xml:space="preserve">7. Nhiệm vụ, quyền hạn của Chính phủ về quy định chung về phạm vi bảo vệ công trình thủy điện quy định tại khoản 8 Điều 78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w:t>
      </w:r>
      <w:r w:rsidR="0054474C" w:rsidRPr="003E4666">
        <w:rPr>
          <w:rFonts w:ascii="Times New Roman" w:hAnsi="Times New Roman" w:cs="Times New Roman"/>
          <w:color w:val="auto"/>
          <w:sz w:val="28"/>
          <w:szCs w:val="28"/>
        </w:rPr>
        <w:t>n.</w:t>
      </w:r>
    </w:p>
    <w:p w14:paraId="7A5B4C53" w14:textId="0C61C955" w:rsidR="000A4657" w:rsidRPr="003E4666" w:rsidRDefault="000A4657"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634C09" w:rsidRPr="003E4666">
        <w:rPr>
          <w:rFonts w:ascii="Times New Roman" w:hAnsi="Times New Roman" w:cs="Times New Roman"/>
          <w:b/>
          <w:bCs/>
          <w:color w:val="auto"/>
          <w:sz w:val="28"/>
          <w:szCs w:val="28"/>
        </w:rPr>
        <w:t>ục</w:t>
      </w:r>
      <w:r w:rsidR="00C14764" w:rsidRPr="003E4666">
        <w:rPr>
          <w:rFonts w:ascii="Times New Roman" w:hAnsi="Times New Roman" w:cs="Times New Roman"/>
          <w:b/>
          <w:bCs/>
          <w:color w:val="auto"/>
          <w:sz w:val="28"/>
          <w:szCs w:val="28"/>
        </w:rPr>
        <w:t xml:space="preserve"> 2 </w:t>
      </w:r>
    </w:p>
    <w:p w14:paraId="0A9C5DA8" w14:textId="391F21AA" w:rsidR="00C14764"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ĐIỆN</w:t>
      </w:r>
    </w:p>
    <w:p w14:paraId="2BC1AA8F" w14:textId="67E1CBB4"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w:t>
      </w:r>
      <w:bookmarkStart w:id="15" w:name="loai_1_name"/>
      <w:r w:rsidRPr="003E4666">
        <w:rPr>
          <w:rFonts w:ascii="Times New Roman" w:hAnsi="Times New Roman" w:cs="Times New Roman"/>
          <w:b/>
          <w:bCs/>
          <w:color w:val="auto"/>
          <w:sz w:val="28"/>
          <w:szCs w:val="28"/>
        </w:rPr>
        <w:t xml:space="preserve">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6</w:t>
      </w:r>
      <w:r w:rsidR="00767B2A"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 xml:space="preserve">Phân cấp nhiệm vụ, quyền hạn của Chính phủ </w:t>
      </w:r>
      <w:bookmarkEnd w:id="15"/>
      <w:r w:rsidRPr="003E4666">
        <w:rPr>
          <w:rFonts w:ascii="Times New Roman" w:hAnsi="Times New Roman" w:cs="Times New Roman"/>
          <w:b/>
          <w:bCs/>
          <w:color w:val="auto"/>
          <w:sz w:val="28"/>
          <w:szCs w:val="28"/>
        </w:rPr>
        <w:t>tại Nghị định số 62/2025/NĐ-CP</w:t>
      </w:r>
      <w:r w:rsidR="00994FC8" w:rsidRPr="003E4666">
        <w:rPr>
          <w:rFonts w:ascii="Times New Roman" w:hAnsi="Times New Roman" w:cs="Times New Roman"/>
          <w:b/>
          <w:bCs/>
          <w:color w:val="auto"/>
          <w:sz w:val="28"/>
          <w:szCs w:val="28"/>
        </w:rPr>
        <w:t xml:space="preserve"> ngày 04 tháng 3 năm 2025 của Chính phủ quy định chi tiết thi hành </w:t>
      </w:r>
      <w:bookmarkStart w:id="16" w:name="tvpllink_fihxvisxtf_1"/>
      <w:r w:rsidR="00994FC8" w:rsidRPr="003E4666">
        <w:rPr>
          <w:rFonts w:ascii="Times New Roman" w:hAnsi="Times New Roman" w:cs="Times New Roman"/>
          <w:b/>
          <w:bCs/>
          <w:color w:val="auto"/>
          <w:sz w:val="28"/>
          <w:szCs w:val="28"/>
        </w:rPr>
        <w:fldChar w:fldCharType="begin"/>
      </w:r>
      <w:r w:rsidR="00994FC8" w:rsidRPr="003E4666">
        <w:rPr>
          <w:rFonts w:ascii="Times New Roman" w:hAnsi="Times New Roman" w:cs="Times New Roman"/>
          <w:b/>
          <w:bCs/>
          <w:color w:val="auto"/>
          <w:sz w:val="28"/>
          <w:szCs w:val="28"/>
        </w:rPr>
        <w:instrText>HYPERLINK "https://thuvienphapluat.vn/van-ban/Tai-nguyen-Moi-truong/Luat-Dien-luc-2024-so-61-2024-QH15-613892.aspx" \t "_blank"</w:instrText>
      </w:r>
      <w:r w:rsidR="00994FC8" w:rsidRPr="003E4666">
        <w:rPr>
          <w:rFonts w:ascii="Times New Roman" w:hAnsi="Times New Roman" w:cs="Times New Roman"/>
          <w:b/>
          <w:bCs/>
          <w:color w:val="auto"/>
          <w:sz w:val="28"/>
          <w:szCs w:val="28"/>
        </w:rPr>
      </w:r>
      <w:r w:rsidR="00994FC8" w:rsidRPr="003E4666">
        <w:rPr>
          <w:rFonts w:ascii="Times New Roman" w:hAnsi="Times New Roman" w:cs="Times New Roman"/>
          <w:b/>
          <w:bCs/>
          <w:color w:val="auto"/>
          <w:sz w:val="28"/>
          <w:szCs w:val="28"/>
        </w:rPr>
        <w:fldChar w:fldCharType="separate"/>
      </w:r>
      <w:r w:rsidR="00994FC8" w:rsidRPr="003E4666">
        <w:rPr>
          <w:rStyle w:val="Hyperlink"/>
          <w:rFonts w:ascii="Times New Roman" w:hAnsi="Times New Roman" w:cs="Times New Roman"/>
          <w:b/>
          <w:bCs/>
          <w:color w:val="auto"/>
          <w:sz w:val="28"/>
          <w:szCs w:val="28"/>
          <w:u w:val="none"/>
        </w:rPr>
        <w:t>Luật Điện lực</w:t>
      </w:r>
      <w:r w:rsidR="00994FC8" w:rsidRPr="003E4666">
        <w:rPr>
          <w:rFonts w:ascii="Times New Roman" w:hAnsi="Times New Roman" w:cs="Times New Roman"/>
          <w:b/>
          <w:bCs/>
          <w:color w:val="auto"/>
          <w:sz w:val="28"/>
          <w:szCs w:val="28"/>
        </w:rPr>
        <w:fldChar w:fldCharType="end"/>
      </w:r>
      <w:bookmarkEnd w:id="16"/>
      <w:r w:rsidR="00994FC8" w:rsidRPr="003E4666">
        <w:rPr>
          <w:rFonts w:ascii="Times New Roman" w:hAnsi="Times New Roman" w:cs="Times New Roman"/>
          <w:b/>
          <w:bCs/>
          <w:color w:val="auto"/>
          <w:sz w:val="28"/>
          <w:szCs w:val="28"/>
        </w:rPr>
        <w:t> về bảo vệ công trình điện lực và an toàn trong lĩnh vực điện lực</w:t>
      </w:r>
    </w:p>
    <w:p w14:paraId="3FB8F017" w14:textId="11139301"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B42A0F">
        <w:rPr>
          <w:rFonts w:ascii="Times New Roman" w:hAnsi="Times New Roman" w:cs="Times New Roman"/>
          <w:bCs/>
          <w:color w:val="auto"/>
          <w:spacing w:val="-6"/>
          <w:sz w:val="28"/>
          <w:szCs w:val="28"/>
        </w:rPr>
        <w:t>1. Nhiệm vụ, quyền hạn của Chính phủ quy định về hành lang bảo vệ an toàn công trình điện lực quy định tại khoản 2 Điều 12 Nghị định số 62/2025/NĐ</w:t>
      </w:r>
      <w:r w:rsidRPr="003E4666">
        <w:rPr>
          <w:rFonts w:ascii="Times New Roman" w:hAnsi="Times New Roman" w:cs="Times New Roman"/>
          <w:bCs/>
          <w:color w:val="auto"/>
          <w:sz w:val="28"/>
          <w:szCs w:val="28"/>
        </w:rPr>
        <w:t>-CP do Bộ Công Thương thực hiện.</w:t>
      </w:r>
    </w:p>
    <w:p w14:paraId="34DF686A" w14:textId="77777777"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phê duyệt danh mục công trình thủy điện quan trọng đặc biệt quy định tại điểm a khoản 5 Điều 30 Nghị định số 62/2025/NĐ-CP do Bộ Công Thương thực hiện. </w:t>
      </w:r>
    </w:p>
    <w:p w14:paraId="79B57DFA" w14:textId="08C4A022"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3. Nhiệm vụ, quyề</w:t>
      </w:r>
      <w:r w:rsidR="003E682E" w:rsidRPr="003E4666">
        <w:rPr>
          <w:rFonts w:ascii="Times New Roman" w:hAnsi="Times New Roman" w:cs="Times New Roman"/>
          <w:bCs/>
          <w:color w:val="auto"/>
          <w:sz w:val="28"/>
          <w:szCs w:val="28"/>
        </w:rPr>
        <w:t xml:space="preserve">n </w:t>
      </w:r>
      <w:r w:rsidRPr="003E4666">
        <w:rPr>
          <w:rFonts w:ascii="Times New Roman" w:hAnsi="Times New Roman" w:cs="Times New Roman"/>
          <w:bCs/>
          <w:color w:val="auto"/>
          <w:sz w:val="28"/>
          <w:szCs w:val="28"/>
        </w:rPr>
        <w:t>hạn của Bộ trưởng Bộ Công Thương về thẩm định, phê duyệt, phê duyệt điều chỉnh phương án bảo vệ đập, hồ chứa thủy điện quan trọng đặc biệt và đập, hồ chứa thủy điện được xây dựng trên địa bàn 02 tỉnh trở lên quy định tại điểm a khoản 5 Điều 76 Luật Điện lực</w:t>
      </w:r>
      <w:r w:rsidR="00445005" w:rsidRPr="003E4666">
        <w:rPr>
          <w:rFonts w:ascii="Times New Roman" w:hAnsi="Times New Roman" w:cs="Times New Roman"/>
          <w:bCs/>
          <w:color w:val="auto"/>
          <w:sz w:val="28"/>
          <w:szCs w:val="28"/>
        </w:rPr>
        <w:t xml:space="preserve"> năm 2024</w:t>
      </w:r>
      <w:r w:rsidRPr="003E4666">
        <w:rPr>
          <w:rFonts w:ascii="Times New Roman" w:hAnsi="Times New Roman" w:cs="Times New Roman"/>
          <w:bCs/>
          <w:color w:val="auto"/>
          <w:sz w:val="28"/>
          <w:szCs w:val="28"/>
        </w:rPr>
        <w:t xml:space="preserve">, điểm a khoản 4 và khoản 7 Điều 35 Nghị định số 62/2025/NĐ-CP do Chủ tịch Ủy ban nhân dân tỉnh </w:t>
      </w:r>
      <w:r w:rsidR="00A050AC" w:rsidRPr="003E4666">
        <w:rPr>
          <w:rFonts w:ascii="Times New Roman" w:hAnsi="Times New Roman" w:cs="Times New Roman"/>
          <w:bCs/>
          <w:color w:val="auto"/>
          <w:sz w:val="28"/>
          <w:szCs w:val="28"/>
        </w:rPr>
        <w:t>thực hiện</w:t>
      </w:r>
    </w:p>
    <w:p w14:paraId="54056FDC" w14:textId="5A59C202" w:rsidR="00AF6DE0"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4. </w:t>
      </w:r>
      <w:r w:rsidRPr="003E4666">
        <w:rPr>
          <w:rFonts w:ascii="Times New Roman" w:hAnsi="Times New Roman" w:cs="Times New Roman"/>
          <w:color w:val="auto"/>
          <w:sz w:val="28"/>
          <w:szCs w:val="28"/>
        </w:rPr>
        <w:t xml:space="preserve">Trình tự, thủ tục thực hiện </w:t>
      </w:r>
      <w:r w:rsidR="00316628" w:rsidRPr="003E4666">
        <w:rPr>
          <w:rFonts w:ascii="Times New Roman" w:hAnsi="Times New Roman" w:cs="Times New Roman"/>
          <w:bCs/>
          <w:color w:val="auto"/>
          <w:sz w:val="28"/>
          <w:szCs w:val="28"/>
        </w:rPr>
        <w:t>tại khoản 3 Điều này</w:t>
      </w:r>
      <w:r w:rsidRPr="003E4666">
        <w:rPr>
          <w:rFonts w:ascii="Times New Roman" w:hAnsi="Times New Roman" w:cs="Times New Roman"/>
          <w:bCs/>
          <w:color w:val="auto"/>
          <w:sz w:val="28"/>
          <w:szCs w:val="28"/>
        </w:rPr>
        <w:t xml:space="preserve"> </w:t>
      </w:r>
      <w:r w:rsidR="00AF6DE0" w:rsidRPr="003E4666">
        <w:rPr>
          <w:rFonts w:ascii="Times New Roman" w:hAnsi="Times New Roman" w:cs="Times New Roman"/>
          <w:bCs/>
          <w:color w:val="auto"/>
          <w:sz w:val="28"/>
          <w:szCs w:val="28"/>
        </w:rPr>
        <w:t xml:space="preserve">được </w:t>
      </w:r>
      <w:r w:rsidRPr="003E4666">
        <w:rPr>
          <w:rFonts w:ascii="Times New Roman" w:hAnsi="Times New Roman" w:cs="Times New Roman"/>
          <w:bCs/>
          <w:color w:val="auto"/>
          <w:sz w:val="28"/>
          <w:szCs w:val="28"/>
        </w:rPr>
        <w:t xml:space="preserve">quy định tại </w:t>
      </w:r>
      <w:r w:rsidRPr="003E4666">
        <w:rPr>
          <w:rFonts w:ascii="Times New Roman" w:hAnsi="Times New Roman" w:cs="Times New Roman"/>
          <w:color w:val="auto"/>
          <w:sz w:val="28"/>
          <w:szCs w:val="28"/>
        </w:rPr>
        <w:t xml:space="preserve">Phụ lục </w:t>
      </w:r>
      <w:r w:rsidR="00AF6DE0" w:rsidRPr="003E4666">
        <w:rPr>
          <w:rFonts w:ascii="Times New Roman" w:hAnsi="Times New Roman" w:cs="Times New Roman"/>
          <w:color w:val="auto"/>
          <w:sz w:val="28"/>
          <w:szCs w:val="28"/>
        </w:rPr>
        <w:t xml:space="preserve">VIII </w:t>
      </w:r>
      <w:r w:rsidR="00137654" w:rsidRPr="003E4666">
        <w:rPr>
          <w:rFonts w:ascii="Times New Roman" w:hAnsi="Times New Roman" w:cs="Times New Roman"/>
          <w:color w:val="auto"/>
          <w:sz w:val="28"/>
          <w:szCs w:val="28"/>
        </w:rPr>
        <w:t>ban hành kèm theo</w:t>
      </w:r>
      <w:r w:rsidRPr="003E4666">
        <w:rPr>
          <w:rFonts w:ascii="Times New Roman" w:hAnsi="Times New Roman" w:cs="Times New Roman"/>
          <w:color w:val="auto"/>
          <w:sz w:val="28"/>
          <w:szCs w:val="28"/>
        </w:rPr>
        <w:t xml:space="preserve"> Nghị đị</w:t>
      </w:r>
      <w:r w:rsidR="0054474C" w:rsidRPr="003E4666">
        <w:rPr>
          <w:rFonts w:ascii="Times New Roman" w:hAnsi="Times New Roman" w:cs="Times New Roman"/>
          <w:color w:val="auto"/>
          <w:sz w:val="28"/>
          <w:szCs w:val="28"/>
        </w:rPr>
        <w:t>nh này.</w:t>
      </w:r>
    </w:p>
    <w:p w14:paraId="4F0B8BBC" w14:textId="1E96686B" w:rsidR="00C14764" w:rsidRPr="003E4666" w:rsidRDefault="00C14764" w:rsidP="0043514F">
      <w:pPr>
        <w:pStyle w:val="Heading1"/>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 xml:space="preserve">Chương </w:t>
      </w:r>
      <w:r w:rsidR="00137D3E" w:rsidRPr="003E4666">
        <w:rPr>
          <w:rFonts w:ascii="Times New Roman" w:hAnsi="Times New Roman" w:cs="Times New Roman"/>
          <w:b/>
          <w:color w:val="auto"/>
          <w:sz w:val="28"/>
          <w:szCs w:val="28"/>
        </w:rPr>
        <w:t>XI</w:t>
      </w:r>
    </w:p>
    <w:p w14:paraId="6D41B5C6" w14:textId="78BBB5A1" w:rsidR="00E74982" w:rsidRPr="003E4666" w:rsidRDefault="00C14764"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VỆ SINH LAO ĐỘNG</w:t>
      </w:r>
    </w:p>
    <w:p w14:paraId="5CDF669D" w14:textId="5906772B" w:rsidR="00C14764" w:rsidRPr="003E4666" w:rsidRDefault="00C14764"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7</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Bộ Công Thương tại Nghị định </w:t>
      </w:r>
      <w:r w:rsidRPr="003E4666">
        <w:rPr>
          <w:rFonts w:ascii="Times New Roman" w:hAnsi="Times New Roman" w:cs="Times New Roman"/>
          <w:b/>
          <w:color w:val="auto"/>
          <w:sz w:val="28"/>
          <w:szCs w:val="28"/>
        </w:rPr>
        <w:t>44/2016/NĐ-CP</w:t>
      </w:r>
      <w:r w:rsidR="000A5815" w:rsidRPr="003E4666">
        <w:rPr>
          <w:rFonts w:ascii="Times New Roman" w:hAnsi="Times New Roman" w:cs="Times New Roman"/>
          <w:b/>
          <w:color w:val="auto"/>
          <w:sz w:val="28"/>
          <w:szCs w:val="28"/>
        </w:rPr>
        <w:t xml:space="preserve"> </w:t>
      </w:r>
      <w:r w:rsidR="00115DB0" w:rsidRPr="003E4666">
        <w:rPr>
          <w:rFonts w:ascii="Times New Roman" w:hAnsi="Times New Roman" w:cs="Times New Roman"/>
          <w:b/>
          <w:bCs/>
          <w:color w:val="auto"/>
          <w:sz w:val="28"/>
          <w:szCs w:val="28"/>
        </w:rPr>
        <w:t>ngày 15 tháng 5 năm 2016 của Chính phủ quy định chi tiết một số điều của Luật An toàn, vệ sinh lao động về hoạt động kiểm định kỹ thuật an toàn lao động, huấn luyện an toàn, vệ sinh lao động và quan trắc môi trường lao độ</w:t>
      </w:r>
      <w:r w:rsidR="001F4036" w:rsidRPr="003E4666">
        <w:rPr>
          <w:rFonts w:ascii="Times New Roman" w:hAnsi="Times New Roman" w:cs="Times New Roman"/>
          <w:b/>
          <w:bCs/>
          <w:color w:val="auto"/>
          <w:sz w:val="28"/>
          <w:szCs w:val="28"/>
        </w:rPr>
        <w:t>ng.</w:t>
      </w:r>
    </w:p>
    <w:p w14:paraId="01708BBA" w14:textId="56E99972" w:rsidR="00C14764"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FC0518">
        <w:rPr>
          <w:rFonts w:ascii="Times New Roman" w:hAnsi="Times New Roman" w:cs="Times New Roman"/>
          <w:color w:val="auto"/>
          <w:spacing w:val="-4"/>
          <w:sz w:val="28"/>
          <w:szCs w:val="28"/>
        </w:rPr>
        <w:t xml:space="preserve">1. Nhiệm vụ, quyền hạn của Bộ Công Thương về việc </w:t>
      </w:r>
      <w:r w:rsidRPr="00FC0518">
        <w:rPr>
          <w:rFonts w:ascii="Times New Roman" w:eastAsia="Times New Roman" w:hAnsi="Times New Roman" w:cs="Times New Roman"/>
          <w:color w:val="auto"/>
          <w:spacing w:val="-4"/>
          <w:sz w:val="28"/>
          <w:szCs w:val="28"/>
        </w:rPr>
        <w:t xml:space="preserve">cấp, cấp lại chứng chỉ kiểm định viên thuộc thẩm quyền quản lý ngành, lĩnh vực </w:t>
      </w:r>
      <w:r w:rsidRPr="00FC0518">
        <w:rPr>
          <w:rFonts w:ascii="Times New Roman" w:hAnsi="Times New Roman" w:cs="Times New Roman"/>
          <w:bCs/>
          <w:color w:val="auto"/>
          <w:spacing w:val="-4"/>
          <w:sz w:val="28"/>
          <w:szCs w:val="28"/>
        </w:rPr>
        <w:t>quy định tại khoản 4</w:t>
      </w:r>
      <w:r w:rsidRPr="003E4666">
        <w:rPr>
          <w:rFonts w:ascii="Times New Roman" w:hAnsi="Times New Roman" w:cs="Times New Roman"/>
          <w:bCs/>
          <w:color w:val="auto"/>
          <w:sz w:val="28"/>
          <w:szCs w:val="28"/>
        </w:rPr>
        <w:t xml:space="preserve"> Điều 42 Nghị định</w:t>
      </w:r>
      <w:r w:rsidR="00175F67" w:rsidRPr="003E4666">
        <w:rPr>
          <w:rFonts w:ascii="Times New Roman" w:hAnsi="Times New Roman" w:cs="Times New Roman"/>
          <w:bCs/>
          <w:color w:val="auto"/>
          <w:sz w:val="28"/>
          <w:szCs w:val="28"/>
        </w:rPr>
        <w:t xml:space="preserve"> số</w:t>
      </w: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rPr>
        <w:t xml:space="preserve">44/2016/NĐ-CP do </w:t>
      </w:r>
      <w:r w:rsidR="00AA6FFE" w:rsidRPr="00F3543B">
        <w:rPr>
          <w:rFonts w:ascii="Times New Roman" w:hAnsi="Times New Roman" w:cs="Times New Roman"/>
          <w:color w:val="auto"/>
          <w:sz w:val="28"/>
          <w:szCs w:val="28"/>
        </w:rPr>
        <w:t>Ủy</w:t>
      </w:r>
      <w:r w:rsidRPr="003E4666">
        <w:rPr>
          <w:rFonts w:ascii="Times New Roman" w:hAnsi="Times New Roman" w:cs="Times New Roman"/>
          <w:color w:val="auto"/>
          <w:sz w:val="28"/>
          <w:szCs w:val="28"/>
        </w:rPr>
        <w:t xml:space="preserve"> ban nhân dân </w:t>
      </w:r>
      <w:r w:rsidR="00175F67" w:rsidRPr="003E4666">
        <w:rPr>
          <w:rFonts w:ascii="Times New Roman" w:hAnsi="Times New Roman" w:cs="Times New Roman"/>
          <w:color w:val="auto"/>
          <w:sz w:val="28"/>
          <w:szCs w:val="28"/>
        </w:rPr>
        <w:t xml:space="preserve">cấp tỉnh </w:t>
      </w:r>
      <w:r w:rsidRPr="003E4666">
        <w:rPr>
          <w:rFonts w:ascii="Times New Roman" w:hAnsi="Times New Roman" w:cs="Times New Roman"/>
          <w:color w:val="auto"/>
          <w:sz w:val="28"/>
          <w:szCs w:val="28"/>
        </w:rPr>
        <w:t>thực hiện.</w:t>
      </w:r>
    </w:p>
    <w:p w14:paraId="36C1C580" w14:textId="5296B021" w:rsidR="00175F67" w:rsidRPr="003E4666" w:rsidRDefault="00C14764"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FC0518">
        <w:rPr>
          <w:rFonts w:ascii="Times New Roman" w:hAnsi="Times New Roman" w:cs="Times New Roman"/>
          <w:color w:val="auto"/>
          <w:spacing w:val="-6"/>
          <w:sz w:val="28"/>
          <w:szCs w:val="28"/>
        </w:rPr>
        <w:t xml:space="preserve">2. Trình tự, thủ tục thực </w:t>
      </w:r>
      <w:r w:rsidR="009E2314" w:rsidRPr="00FC0518">
        <w:rPr>
          <w:rFonts w:ascii="Times New Roman" w:hAnsi="Times New Roman" w:cs="Times New Roman"/>
          <w:color w:val="auto"/>
          <w:spacing w:val="-6"/>
          <w:sz w:val="28"/>
          <w:szCs w:val="28"/>
        </w:rPr>
        <w:t xml:space="preserve">hiện </w:t>
      </w:r>
      <w:r w:rsidR="007E66E9" w:rsidRPr="00FC0518">
        <w:rPr>
          <w:rFonts w:ascii="Times New Roman" w:hAnsi="Times New Roman" w:cs="Times New Roman"/>
          <w:color w:val="auto"/>
          <w:spacing w:val="-6"/>
          <w:sz w:val="28"/>
          <w:szCs w:val="28"/>
        </w:rPr>
        <w:t>khoản 1 Đ</w:t>
      </w:r>
      <w:r w:rsidR="009E2314" w:rsidRPr="00FC0518">
        <w:rPr>
          <w:rFonts w:ascii="Times New Roman" w:hAnsi="Times New Roman" w:cs="Times New Roman"/>
          <w:color w:val="auto"/>
          <w:spacing w:val="-6"/>
          <w:sz w:val="28"/>
          <w:szCs w:val="28"/>
        </w:rPr>
        <w:t xml:space="preserve">iều này </w:t>
      </w:r>
      <w:r w:rsidRPr="00FC0518">
        <w:rPr>
          <w:rFonts w:ascii="Times New Roman" w:hAnsi="Times New Roman" w:cs="Times New Roman"/>
          <w:color w:val="auto"/>
          <w:spacing w:val="-6"/>
          <w:sz w:val="28"/>
          <w:szCs w:val="28"/>
        </w:rPr>
        <w:t>được quy định tại</w:t>
      </w:r>
      <w:r w:rsidR="00137654" w:rsidRPr="00FC0518">
        <w:rPr>
          <w:rFonts w:ascii="Times New Roman" w:hAnsi="Times New Roman" w:cs="Times New Roman"/>
          <w:color w:val="auto"/>
          <w:spacing w:val="-6"/>
          <w:sz w:val="28"/>
          <w:szCs w:val="28"/>
        </w:rPr>
        <w:t xml:space="preserve"> </w:t>
      </w:r>
      <w:r w:rsidRPr="00FC0518">
        <w:rPr>
          <w:rFonts w:ascii="Times New Roman" w:hAnsi="Times New Roman" w:cs="Times New Roman"/>
          <w:color w:val="auto"/>
          <w:spacing w:val="-6"/>
          <w:sz w:val="28"/>
          <w:szCs w:val="28"/>
        </w:rPr>
        <w:t>Phụ lục</w:t>
      </w:r>
      <w:r w:rsidR="00175F67" w:rsidRPr="00FC0518">
        <w:rPr>
          <w:rFonts w:ascii="Times New Roman" w:hAnsi="Times New Roman" w:cs="Times New Roman"/>
          <w:color w:val="auto"/>
          <w:spacing w:val="-6"/>
          <w:sz w:val="28"/>
          <w:szCs w:val="28"/>
        </w:rPr>
        <w:t xml:space="preserve"> IX</w:t>
      </w:r>
      <w:r w:rsidR="00175F67" w:rsidRPr="003E4666">
        <w:rPr>
          <w:rFonts w:ascii="Times New Roman" w:hAnsi="Times New Roman" w:cs="Times New Roman"/>
          <w:color w:val="auto"/>
          <w:sz w:val="28"/>
          <w:szCs w:val="28"/>
        </w:rPr>
        <w:t xml:space="preserve"> b</w:t>
      </w:r>
      <w:r w:rsidRPr="003E4666">
        <w:rPr>
          <w:rFonts w:ascii="Times New Roman" w:hAnsi="Times New Roman" w:cs="Times New Roman"/>
          <w:color w:val="auto"/>
          <w:sz w:val="28"/>
          <w:szCs w:val="28"/>
        </w:rPr>
        <w:t>an hành kèm theo Nghị định này</w:t>
      </w:r>
      <w:r w:rsidR="0054474C" w:rsidRPr="003E4666">
        <w:rPr>
          <w:rFonts w:ascii="Times New Roman" w:hAnsi="Times New Roman" w:cs="Times New Roman"/>
          <w:color w:val="auto"/>
          <w:sz w:val="28"/>
          <w:szCs w:val="28"/>
        </w:rPr>
        <w:t>.</w:t>
      </w:r>
    </w:p>
    <w:p w14:paraId="3C1C0239" w14:textId="07837066" w:rsidR="009D35B6" w:rsidRPr="003E4666" w:rsidRDefault="009D35B6"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Chương </w:t>
      </w:r>
      <w:r w:rsidR="00137D3E" w:rsidRPr="003E4666">
        <w:rPr>
          <w:rFonts w:ascii="Times New Roman" w:hAnsi="Times New Roman" w:cs="Times New Roman"/>
          <w:b/>
          <w:bCs/>
          <w:color w:val="auto"/>
          <w:sz w:val="28"/>
          <w:szCs w:val="28"/>
        </w:rPr>
        <w:t>XII</w:t>
      </w:r>
    </w:p>
    <w:p w14:paraId="25AE4D8A" w14:textId="77777777" w:rsidR="00BE0769" w:rsidRDefault="009D35B6"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w:t>
      </w:r>
      <w:r w:rsidR="00310D54" w:rsidRPr="003E4666">
        <w:rPr>
          <w:rFonts w:ascii="Times New Roman" w:hAnsi="Times New Roman" w:cs="Times New Roman"/>
          <w:b/>
          <w:bCs/>
          <w:color w:val="auto"/>
          <w:sz w:val="28"/>
          <w:szCs w:val="28"/>
        </w:rPr>
        <w:t xml:space="preserve"> </w:t>
      </w:r>
    </w:p>
    <w:p w14:paraId="198E2A16" w14:textId="7546516A" w:rsidR="009D35B6" w:rsidRPr="003E4666" w:rsidRDefault="009D35B6"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THƯƠNG MẠI, XUẤT NHẬP KHẨU </w:t>
      </w:r>
    </w:p>
    <w:p w14:paraId="7DF15E9D" w14:textId="77777777" w:rsidR="009D35B6" w:rsidRPr="003E4666" w:rsidRDefault="009D35B6" w:rsidP="007D7AEE">
      <w:pPr>
        <w:pStyle w:val="Heading1"/>
        <w:spacing w:before="120" w:after="120"/>
        <w:contextualSpacing/>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lastRenderedPageBreak/>
        <w:t>Mục 1</w:t>
      </w:r>
    </w:p>
    <w:p w14:paraId="256041B0" w14:textId="77777777" w:rsidR="00BE0769" w:rsidRDefault="009D35B6" w:rsidP="007D7AEE">
      <w:pPr>
        <w:tabs>
          <w:tab w:val="left" w:pos="0"/>
          <w:tab w:val="left" w:pos="567"/>
          <w:tab w:val="right" w:leader="dot" w:pos="8931"/>
        </w:tabs>
        <w:spacing w:before="120" w:after="120"/>
        <w:contextualSpacing/>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t xml:space="preserve">PHÂN QUYỀN TRONG LĨNH VỰC </w:t>
      </w:r>
    </w:p>
    <w:p w14:paraId="6E4B4BA8" w14:textId="2AE16EB1" w:rsidR="00E74982" w:rsidRPr="003E4666" w:rsidRDefault="009D35B6" w:rsidP="007D7AEE">
      <w:pPr>
        <w:tabs>
          <w:tab w:val="left" w:pos="0"/>
          <w:tab w:val="left" w:pos="567"/>
          <w:tab w:val="right" w:leader="dot" w:pos="8931"/>
        </w:tabs>
        <w:spacing w:before="120" w:after="120"/>
        <w:contextualSpacing/>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t>THƯƠNG MẠI, XUẤT NHẬP KHẨ</w:t>
      </w:r>
      <w:r w:rsidR="0054474C" w:rsidRPr="003E4666">
        <w:rPr>
          <w:rFonts w:ascii="Times New Roman" w:hAnsi="Times New Roman" w:cs="Times New Roman"/>
          <w:b/>
          <w:iCs/>
          <w:color w:val="auto"/>
          <w:sz w:val="28"/>
          <w:szCs w:val="28"/>
        </w:rPr>
        <w:t>U</w:t>
      </w:r>
    </w:p>
    <w:p w14:paraId="5FEA01B0" w14:textId="0C76997E" w:rsidR="009D35B6"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8</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Bộ Công Thương tại Luật Quản lý ngoại thương năm 2017</w:t>
      </w:r>
      <w:r w:rsidR="000A5815" w:rsidRPr="003E4666">
        <w:rPr>
          <w:rFonts w:ascii="Times New Roman" w:hAnsi="Times New Roman" w:cs="Times New Roman"/>
          <w:b/>
          <w:bCs/>
          <w:color w:val="auto"/>
          <w:sz w:val="28"/>
          <w:szCs w:val="28"/>
        </w:rPr>
        <w:t xml:space="preserve"> </w:t>
      </w:r>
    </w:p>
    <w:p w14:paraId="2F4FB619" w14:textId="7A3FFCD5"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 xml:space="preserve">1. Nhiệm vụ, quyền hạn của Thủ tướng Chính phủ quyết định </w:t>
      </w:r>
      <w:bookmarkStart w:id="17" w:name="khoan_2_10"/>
      <w:r w:rsidRPr="003E4666">
        <w:rPr>
          <w:rFonts w:ascii="Times New Roman" w:hAnsi="Times New Roman" w:cs="Times New Roman"/>
          <w:bCs/>
          <w:color w:val="auto"/>
          <w:sz w:val="28"/>
          <w:szCs w:val="28"/>
        </w:rPr>
        <w:t>cho phép xuất khẩu, nhập khẩu hàng hóa quy định tại khoản 1 Điều 10 Luật Quản lý ngoại thương</w:t>
      </w:r>
      <w:r w:rsidR="00175F67" w:rsidRPr="003E4666">
        <w:rPr>
          <w:rFonts w:ascii="Times New Roman" w:hAnsi="Times New Roman" w:cs="Times New Roman"/>
          <w:bCs/>
          <w:color w:val="auto"/>
          <w:sz w:val="28"/>
          <w:szCs w:val="28"/>
        </w:rPr>
        <w:t xml:space="preserve"> năm 2017</w:t>
      </w:r>
      <w:r w:rsidRPr="003E4666">
        <w:rPr>
          <w:rFonts w:ascii="Times New Roman" w:hAnsi="Times New Roman" w:cs="Times New Roman"/>
          <w:bCs/>
          <w:color w:val="auto"/>
          <w:sz w:val="28"/>
          <w:szCs w:val="28"/>
        </w:rPr>
        <w:t xml:space="preserve"> nhằm phục vụ mục đích đặc dụng, bảo hành, phân tích, kiểm nghiệm, nghiên cứu khoa học, y tế, sản xuất dược phẩm, bảo vệ quốc phòng, an ninh quy định tại khoản 2 Điều 10 Luật Quản lý ngoại thương</w:t>
      </w:r>
      <w:bookmarkEnd w:id="17"/>
      <w:r w:rsidRPr="003E4666">
        <w:rPr>
          <w:rFonts w:ascii="Times New Roman" w:hAnsi="Times New Roman" w:cs="Times New Roman"/>
          <w:bCs/>
          <w:color w:val="auto"/>
          <w:sz w:val="28"/>
          <w:szCs w:val="28"/>
        </w:rPr>
        <w:t xml:space="preserve"> </w:t>
      </w:r>
      <w:r w:rsidR="00175F67" w:rsidRPr="00D01AB6">
        <w:rPr>
          <w:rFonts w:ascii="Times New Roman" w:hAnsi="Times New Roman" w:cs="Times New Roman"/>
          <w:bCs/>
          <w:color w:val="auto"/>
          <w:spacing w:val="-6"/>
          <w:sz w:val="28"/>
          <w:szCs w:val="28"/>
        </w:rPr>
        <w:t xml:space="preserve">năm 2017 </w:t>
      </w:r>
      <w:r w:rsidRPr="00D01AB6">
        <w:rPr>
          <w:rFonts w:ascii="Times New Roman" w:hAnsi="Times New Roman" w:cs="Times New Roman"/>
          <w:bCs/>
          <w:color w:val="auto"/>
          <w:spacing w:val="-6"/>
          <w:sz w:val="28"/>
          <w:szCs w:val="28"/>
        </w:rPr>
        <w:t>do Bộ, cơ quan ngang Bộ có thẩm quyền quản lý thực hiện</w:t>
      </w:r>
      <w:r w:rsidR="004439D3" w:rsidRPr="00D01AB6">
        <w:rPr>
          <w:rFonts w:ascii="Times New Roman" w:hAnsi="Times New Roman" w:cs="Times New Roman"/>
          <w:bCs/>
          <w:color w:val="auto"/>
          <w:spacing w:val="-6"/>
          <w:sz w:val="28"/>
          <w:szCs w:val="28"/>
        </w:rPr>
        <w:t>, trừ vũ khí trang bị kỹ thuật có ý nghĩa chiến lược, phương tiện kỹ thuật nghiệp vụ đặc biệt theo pháp luật về công nghiệp quốc phòng, an ninh và động viên công nghiệp</w:t>
      </w:r>
      <w:r w:rsidR="004439D3"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w:t>
      </w:r>
    </w:p>
    <w:p w14:paraId="2009ABE9" w14:textId="24F4FDDA" w:rsidR="009D35B6" w:rsidRPr="00FC0518"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pacing w:val="-2"/>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2"/>
          <w:sz w:val="28"/>
          <w:szCs w:val="28"/>
        </w:rPr>
        <w:t xml:space="preserve">2. Nhiệm vụ, quyền hạn của Thủ tướng Chính phủ xem xét, quyết định cho phép quá cảnh hàng hóa là vũ khí, vật liệu nổ, tiền chất thuốc nổ, công cụ hỗ trợ theo quy định tại khoản 1 Điều 44 Luật Quản lý ngoại thương </w:t>
      </w:r>
      <w:r w:rsidR="00175F67" w:rsidRPr="00FC0518">
        <w:rPr>
          <w:rFonts w:ascii="Times New Roman" w:hAnsi="Times New Roman" w:cs="Times New Roman"/>
          <w:bCs/>
          <w:color w:val="auto"/>
          <w:spacing w:val="-2"/>
          <w:sz w:val="28"/>
          <w:szCs w:val="28"/>
        </w:rPr>
        <w:t xml:space="preserve">năm 2017 </w:t>
      </w:r>
      <w:r w:rsidRPr="00FC0518">
        <w:rPr>
          <w:rFonts w:ascii="Times New Roman" w:hAnsi="Times New Roman" w:cs="Times New Roman"/>
          <w:bCs/>
          <w:color w:val="auto"/>
          <w:spacing w:val="-2"/>
          <w:sz w:val="28"/>
          <w:szCs w:val="28"/>
        </w:rPr>
        <w:t xml:space="preserve">do Bộ Công Thương chủ trì phối hợp với Bộ Quốc phòng, Bộ Công an thực hiện. </w:t>
      </w:r>
    </w:p>
    <w:p w14:paraId="2E14C06B" w14:textId="15C6151E"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quyết định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theo quy định tại khoản 3 Điều 51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Bộ, cơ quan ngang Bộ có thẩm quyền quản lý thực hiện.</w:t>
      </w:r>
    </w:p>
    <w:p w14:paraId="6D269A3E" w14:textId="066E4CD2"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Bộ Công Thương về cấp phép quá cảnh đối với hàng hóa thuộc danh mục hàng hóa cấm xuất khẩu, cấm nhập khẩu; hàng hóa tạm ngừng xuất khẩu, tạm ngừng nhập khẩu; hàng hóa cấm kinh doanh theo quy định của pháp luật quy định tại khoản 2 Điều 44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Ủy ban nhân dân cấp tỉnh thực hiện.</w:t>
      </w:r>
    </w:p>
    <w:p w14:paraId="35EB89A1" w14:textId="3D300BD1" w:rsidR="00C03819" w:rsidRPr="003E4666" w:rsidRDefault="00C03819"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5. Nhiệm vụ</w:t>
      </w:r>
      <w:r w:rsidR="00BF58EA"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quyền hạn của Bộ Công Thương cho phép gia hạn thời gian quá cảnh đối với hàng hóa quá cảnh quy định tại khoản 2 Điều 4</w:t>
      </w:r>
      <w:r w:rsidR="00C76F99"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xml:space="preserve"> Luật Quản lý ngoại thương </w:t>
      </w:r>
      <w:r w:rsidR="00C76F99" w:rsidRPr="003E4666">
        <w:rPr>
          <w:rFonts w:ascii="Times New Roman" w:hAnsi="Times New Roman" w:cs="Times New Roman"/>
          <w:bCs/>
          <w:color w:val="auto"/>
          <w:sz w:val="28"/>
          <w:szCs w:val="28"/>
        </w:rPr>
        <w:t xml:space="preserve">theo quy định tại khoản 2 Điều 47 Luật Quản lý ngoại thương </w:t>
      </w:r>
      <w:r w:rsidRPr="003E4666">
        <w:rPr>
          <w:rFonts w:ascii="Times New Roman" w:hAnsi="Times New Roman" w:cs="Times New Roman"/>
          <w:bCs/>
          <w:color w:val="auto"/>
          <w:sz w:val="28"/>
          <w:szCs w:val="28"/>
        </w:rPr>
        <w:t>do Ủy ban nhân dân cấp tỉnh thực hiện.</w:t>
      </w:r>
    </w:p>
    <w:p w14:paraId="0A1F06AB" w14:textId="26C25236" w:rsidR="0075108F" w:rsidRPr="003E4666" w:rsidRDefault="0075108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6. Nhiệm vụ, quyền hạn của Bộ trưởng Bộ Công Thương về cấp </w:t>
      </w:r>
      <w:r w:rsidR="00175F67" w:rsidRPr="003E4666">
        <w:rPr>
          <w:rFonts w:ascii="Times New Roman" w:hAnsi="Times New Roman" w:cs="Times New Roman"/>
          <w:bCs/>
          <w:color w:val="auto"/>
          <w:sz w:val="28"/>
          <w:szCs w:val="28"/>
        </w:rPr>
        <w:t xml:space="preserve">Giấy </w:t>
      </w:r>
      <w:r w:rsidRPr="003E4666">
        <w:rPr>
          <w:rFonts w:ascii="Times New Roman" w:hAnsi="Times New Roman" w:cs="Times New Roman"/>
          <w:bCs/>
          <w:color w:val="auto"/>
          <w:sz w:val="28"/>
          <w:szCs w:val="28"/>
        </w:rPr>
        <w:t xml:space="preserve">chứng nhận xuất xứ hàng hóa và chấp thuận bằng văn bản cho thương nhân tự chứng nhận xuất xứ hàng hóa xuất khẩu quy định tại Điều 34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Bộ trưởng Bộ Công Thương và Ủy ban nhân dân cấp tỉnh thực hiện theo quy định của pháp luật về xuất xứ hàng hóa.</w:t>
      </w:r>
    </w:p>
    <w:p w14:paraId="7CF82066" w14:textId="57D59041"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iCs/>
          <w:color w:val="auto"/>
          <w:sz w:val="28"/>
          <w:szCs w:val="28"/>
        </w:rPr>
      </w:pPr>
      <w:r w:rsidRPr="003E4666">
        <w:rPr>
          <w:rFonts w:ascii="Times New Roman" w:hAnsi="Times New Roman" w:cs="Times New Roman"/>
          <w:bCs/>
          <w:color w:val="auto"/>
          <w:sz w:val="28"/>
          <w:szCs w:val="28"/>
        </w:rPr>
        <w:tab/>
      </w:r>
      <w:r w:rsidR="0075108F" w:rsidRPr="003E4666">
        <w:rPr>
          <w:rFonts w:ascii="Times New Roman" w:hAnsi="Times New Roman" w:cs="Times New Roman"/>
          <w:bCs/>
          <w:color w:val="auto"/>
          <w:sz w:val="28"/>
          <w:szCs w:val="28"/>
        </w:rPr>
        <w:t>7</w:t>
      </w:r>
      <w:r w:rsidRPr="003E4666">
        <w:rPr>
          <w:rFonts w:ascii="Times New Roman" w:hAnsi="Times New Roman" w:cs="Times New Roman"/>
          <w:bCs/>
          <w:iCs/>
          <w:color w:val="auto"/>
          <w:sz w:val="28"/>
          <w:szCs w:val="28"/>
        </w:rPr>
        <w:t>. Trình tự, thủ tụ</w:t>
      </w:r>
      <w:r w:rsidR="007E66E9" w:rsidRPr="003E4666">
        <w:rPr>
          <w:rFonts w:ascii="Times New Roman" w:hAnsi="Times New Roman" w:cs="Times New Roman"/>
          <w:bCs/>
          <w:iCs/>
          <w:color w:val="auto"/>
          <w:sz w:val="28"/>
          <w:szCs w:val="28"/>
        </w:rPr>
        <w:t>c thực hiện q</w:t>
      </w:r>
      <w:r w:rsidRPr="003E4666">
        <w:rPr>
          <w:rFonts w:ascii="Times New Roman" w:hAnsi="Times New Roman" w:cs="Times New Roman"/>
          <w:bCs/>
          <w:iCs/>
          <w:color w:val="auto"/>
          <w:sz w:val="28"/>
          <w:szCs w:val="28"/>
        </w:rPr>
        <w:t xml:space="preserve">uy định tại Phụ lục </w:t>
      </w:r>
      <w:r w:rsidR="00175F67" w:rsidRPr="003E4666">
        <w:rPr>
          <w:rFonts w:ascii="Times New Roman" w:hAnsi="Times New Roman" w:cs="Times New Roman"/>
          <w:bCs/>
          <w:iCs/>
          <w:color w:val="auto"/>
          <w:sz w:val="28"/>
          <w:szCs w:val="28"/>
        </w:rPr>
        <w:t xml:space="preserve">X </w:t>
      </w:r>
      <w:r w:rsidR="00137654" w:rsidRPr="003E4666">
        <w:rPr>
          <w:rFonts w:ascii="Times New Roman" w:hAnsi="Times New Roman" w:cs="Times New Roman"/>
          <w:bCs/>
          <w:iCs/>
          <w:color w:val="auto"/>
          <w:sz w:val="28"/>
          <w:szCs w:val="28"/>
        </w:rPr>
        <w:t>ban hành kèm theo</w:t>
      </w:r>
      <w:r w:rsidR="00634C09" w:rsidRPr="003E4666">
        <w:rPr>
          <w:rFonts w:ascii="Times New Roman" w:hAnsi="Times New Roman" w:cs="Times New Roman"/>
          <w:bCs/>
          <w:iCs/>
          <w:color w:val="auto"/>
          <w:sz w:val="28"/>
          <w:szCs w:val="28"/>
        </w:rPr>
        <w:t xml:space="preserve"> </w:t>
      </w:r>
      <w:r w:rsidRPr="003E4666">
        <w:rPr>
          <w:rFonts w:ascii="Times New Roman" w:hAnsi="Times New Roman" w:cs="Times New Roman"/>
          <w:bCs/>
          <w:iCs/>
          <w:color w:val="auto"/>
          <w:sz w:val="28"/>
          <w:szCs w:val="28"/>
        </w:rPr>
        <w:t>Nghị định này.</w:t>
      </w:r>
    </w:p>
    <w:p w14:paraId="55FFEE34" w14:textId="6575FA96" w:rsidR="009D35B6"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9</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Thương mại </w:t>
      </w:r>
      <w:r w:rsidR="00BC4B2E" w:rsidRPr="003E4666">
        <w:rPr>
          <w:rFonts w:ascii="Times New Roman" w:hAnsi="Times New Roman" w:cs="Times New Roman"/>
          <w:b/>
          <w:bCs/>
          <w:color w:val="auto"/>
          <w:sz w:val="28"/>
          <w:szCs w:val="28"/>
        </w:rPr>
        <w:t>năm 2005</w:t>
      </w:r>
    </w:p>
    <w:p w14:paraId="56621230" w14:textId="4B3BC5D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 Nhiệm vụ, quyền hạn của Thủ tướng Chính phủ </w:t>
      </w:r>
      <w:r w:rsidR="007D2572"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chấp thuận hàng hóa, dịch vụ thuộc diện cấm xuất khẩu được tham gia hội chợ, triển lãm thương mại ở nước ngoài theo quy định tại khoản 2 Điều 135 Luật Thương mại do Bộ, cơ quan ngang Bộ có thẩm quyền quản lý thực hiện.</w:t>
      </w:r>
    </w:p>
    <w:p w14:paraId="0B60985A" w14:textId="34EAC5F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Nhiệm vụ, quyền hạn của Thủ tướng Chính phủ</w:t>
      </w:r>
      <w:r w:rsidR="007D2572" w:rsidRPr="003E4666">
        <w:rPr>
          <w:rFonts w:ascii="Times New Roman" w:hAnsi="Times New Roman" w:cs="Times New Roman"/>
          <w:bCs/>
          <w:color w:val="auto"/>
          <w:sz w:val="28"/>
          <w:szCs w:val="28"/>
        </w:rPr>
        <w:t xml:space="preserve"> trong việc</w:t>
      </w:r>
      <w:r w:rsidRPr="003E4666">
        <w:rPr>
          <w:rFonts w:ascii="Times New Roman" w:hAnsi="Times New Roman" w:cs="Times New Roman"/>
          <w:bCs/>
          <w:color w:val="auto"/>
          <w:sz w:val="28"/>
          <w:szCs w:val="28"/>
        </w:rPr>
        <w:t xml:space="preserve"> chấp thuận việc bán, tặng hàng hóa thuộc diện cấm xuất khẩu nhưng đã được tạm xuất khẩu để tham gia hội chợ, triển lãm thương mại ở nước ngoài theo quy định tại khoản 2 Điều 137 Luật Thương mại do Bộ, cơ quan ngang Bộ có thẩm quyền quản lý thực hiện.</w:t>
      </w:r>
    </w:p>
    <w:p w14:paraId="13C1712A" w14:textId="38801361"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3</w:t>
      </w:r>
      <w:r w:rsidRPr="003E4666">
        <w:rPr>
          <w:rFonts w:ascii="Times New Roman" w:hAnsi="Times New Roman" w:cs="Times New Roman"/>
          <w:bCs/>
          <w:iCs/>
          <w:color w:val="auto"/>
          <w:sz w:val="28"/>
          <w:szCs w:val="28"/>
        </w:rPr>
        <w:t xml:space="preserve">. Trình tự, thủ tục thực hiện </w:t>
      </w:r>
      <w:r w:rsidR="007E66E9" w:rsidRPr="003E4666">
        <w:rPr>
          <w:rFonts w:ascii="Times New Roman" w:hAnsi="Times New Roman" w:cs="Times New Roman"/>
          <w:bCs/>
          <w:iCs/>
          <w:color w:val="auto"/>
          <w:sz w:val="28"/>
          <w:szCs w:val="28"/>
        </w:rPr>
        <w:t>khoản 1, khoản 2 Đ</w:t>
      </w:r>
      <w:r w:rsidRPr="003E4666">
        <w:rPr>
          <w:rFonts w:ascii="Times New Roman" w:hAnsi="Times New Roman" w:cs="Times New Roman"/>
          <w:bCs/>
          <w:iCs/>
          <w:color w:val="auto"/>
          <w:sz w:val="28"/>
          <w:szCs w:val="28"/>
        </w:rPr>
        <w:t xml:space="preserve">iều này </w:t>
      </w:r>
      <w:r w:rsidR="00771819" w:rsidRPr="003E4666">
        <w:rPr>
          <w:rFonts w:ascii="Times New Roman" w:hAnsi="Times New Roman" w:cs="Times New Roman"/>
          <w:bCs/>
          <w:iCs/>
          <w:color w:val="auto"/>
          <w:sz w:val="28"/>
          <w:szCs w:val="28"/>
        </w:rPr>
        <w:t xml:space="preserve">được </w:t>
      </w:r>
      <w:r w:rsidRPr="003E4666">
        <w:rPr>
          <w:rFonts w:ascii="Times New Roman" w:hAnsi="Times New Roman" w:cs="Times New Roman"/>
          <w:bCs/>
          <w:iCs/>
          <w:color w:val="auto"/>
          <w:sz w:val="28"/>
          <w:szCs w:val="28"/>
        </w:rPr>
        <w:t>quy định tạ</w:t>
      </w:r>
      <w:r w:rsidR="00137654" w:rsidRPr="003E4666">
        <w:rPr>
          <w:rFonts w:ascii="Times New Roman" w:hAnsi="Times New Roman" w:cs="Times New Roman"/>
          <w:bCs/>
          <w:iCs/>
          <w:color w:val="auto"/>
          <w:sz w:val="28"/>
          <w:szCs w:val="28"/>
        </w:rPr>
        <w:t>i</w:t>
      </w:r>
      <w:r w:rsidR="00E40403" w:rsidRPr="003E4666">
        <w:rPr>
          <w:rFonts w:ascii="Times New Roman" w:hAnsi="Times New Roman" w:cs="Times New Roman"/>
          <w:bCs/>
          <w:iCs/>
          <w:color w:val="auto"/>
          <w:sz w:val="28"/>
          <w:szCs w:val="28"/>
        </w:rPr>
        <w:t xml:space="preserve"> </w:t>
      </w:r>
      <w:r w:rsidRPr="003E4666">
        <w:rPr>
          <w:rFonts w:ascii="Times New Roman" w:hAnsi="Times New Roman" w:cs="Times New Roman"/>
          <w:bCs/>
          <w:iCs/>
          <w:color w:val="auto"/>
          <w:sz w:val="28"/>
          <w:szCs w:val="28"/>
        </w:rPr>
        <w:t>Phụ lục</w:t>
      </w:r>
      <w:r w:rsidR="00771819" w:rsidRPr="003E4666">
        <w:rPr>
          <w:rFonts w:ascii="Times New Roman" w:hAnsi="Times New Roman" w:cs="Times New Roman"/>
          <w:bCs/>
          <w:iCs/>
          <w:color w:val="auto"/>
          <w:sz w:val="28"/>
          <w:szCs w:val="28"/>
        </w:rPr>
        <w:t xml:space="preserve"> X </w:t>
      </w:r>
      <w:r w:rsidR="00137654" w:rsidRPr="003E4666">
        <w:rPr>
          <w:rFonts w:ascii="Times New Roman" w:hAnsi="Times New Roman" w:cs="Times New Roman"/>
          <w:bCs/>
          <w:iCs/>
          <w:color w:val="auto"/>
          <w:sz w:val="28"/>
          <w:szCs w:val="28"/>
        </w:rPr>
        <w:t xml:space="preserve">ban hành kèm theo </w:t>
      </w:r>
      <w:r w:rsidRPr="003E4666">
        <w:rPr>
          <w:rFonts w:ascii="Times New Roman" w:hAnsi="Times New Roman" w:cs="Times New Roman"/>
          <w:bCs/>
          <w:iCs/>
          <w:color w:val="auto"/>
          <w:sz w:val="28"/>
          <w:szCs w:val="28"/>
        </w:rPr>
        <w:t>Nghị định này.</w:t>
      </w:r>
    </w:p>
    <w:p w14:paraId="7F1F2222" w14:textId="113B3872" w:rsidR="009D35B6"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822FDA" w:rsidRPr="003E4666">
        <w:rPr>
          <w:rFonts w:ascii="Times New Roman" w:hAnsi="Times New Roman" w:cs="Times New Roman"/>
          <w:b/>
          <w:bCs/>
          <w:color w:val="auto"/>
          <w:sz w:val="28"/>
          <w:szCs w:val="28"/>
        </w:rPr>
        <w:t>30</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Bộ Công Thương tại Luật Phòng không nhân dân năm 2024 </w:t>
      </w:r>
    </w:p>
    <w:p w14:paraId="686D764C" w14:textId="0BBAB224"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1.</w:t>
      </w:r>
      <w:r w:rsidRPr="003E4666">
        <w:rPr>
          <w:rFonts w:ascii="Times New Roman" w:hAnsi="Times New Roman" w:cs="Times New Roman"/>
          <w:b/>
          <w:bCs/>
          <w:color w:val="auto"/>
          <w:sz w:val="28"/>
          <w:szCs w:val="28"/>
        </w:rPr>
        <w:t xml:space="preserve"> </w:t>
      </w:r>
      <w:r w:rsidRPr="003E4666">
        <w:rPr>
          <w:rFonts w:ascii="Times New Roman" w:hAnsi="Times New Roman" w:cs="Times New Roman"/>
          <w:bCs/>
          <w:color w:val="auto"/>
          <w:sz w:val="28"/>
          <w:szCs w:val="28"/>
        </w:rPr>
        <w:t xml:space="preserve">Nhiệm vụ, quyền hạn của Bộ Công Thương về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 khoản 3 Điều 27 Luật Phòng không nhân dân </w:t>
      </w:r>
      <w:r w:rsidR="00771819" w:rsidRPr="003E4666">
        <w:rPr>
          <w:rFonts w:ascii="Times New Roman" w:hAnsi="Times New Roman" w:cs="Times New Roman"/>
          <w:bCs/>
          <w:color w:val="auto"/>
          <w:sz w:val="28"/>
          <w:szCs w:val="28"/>
        </w:rPr>
        <w:t xml:space="preserve">năm 2024 </w:t>
      </w:r>
      <w:r w:rsidRPr="003E4666">
        <w:rPr>
          <w:rFonts w:ascii="Times New Roman" w:hAnsi="Times New Roman" w:cs="Times New Roman"/>
          <w:bCs/>
          <w:color w:val="auto"/>
          <w:sz w:val="28"/>
          <w:szCs w:val="28"/>
        </w:rPr>
        <w:t>do Ủy ban nhân dân cấp tỉnh thực hiện sau khi có ý kiến thống nhất bằng văn bản của Bộ Quốc phòng, Bộ Công an.</w:t>
      </w:r>
    </w:p>
    <w:p w14:paraId="08077C68" w14:textId="2C2EB368" w:rsidR="009D35B6" w:rsidRPr="00FC0518"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pacing w:val="-4"/>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4"/>
          <w:sz w:val="28"/>
          <w:szCs w:val="28"/>
        </w:rPr>
        <w:t>2</w:t>
      </w:r>
      <w:r w:rsidRPr="00FC0518">
        <w:rPr>
          <w:rFonts w:ascii="Times New Roman" w:hAnsi="Times New Roman" w:cs="Times New Roman"/>
          <w:bCs/>
          <w:iCs/>
          <w:color w:val="auto"/>
          <w:spacing w:val="-4"/>
          <w:sz w:val="28"/>
          <w:szCs w:val="28"/>
        </w:rPr>
        <w:t xml:space="preserve">. Trình tự, thủ tục thực hiện khoản 1 Điều này </w:t>
      </w:r>
      <w:r w:rsidR="009E2314" w:rsidRPr="00FC0518">
        <w:rPr>
          <w:rFonts w:ascii="Times New Roman" w:hAnsi="Times New Roman" w:cs="Times New Roman"/>
          <w:bCs/>
          <w:iCs/>
          <w:color w:val="auto"/>
          <w:spacing w:val="-4"/>
          <w:sz w:val="28"/>
          <w:szCs w:val="28"/>
        </w:rPr>
        <w:t xml:space="preserve">theo </w:t>
      </w:r>
      <w:r w:rsidRPr="00FC0518">
        <w:rPr>
          <w:rFonts w:ascii="Times New Roman" w:hAnsi="Times New Roman" w:cs="Times New Roman"/>
          <w:bCs/>
          <w:iCs/>
          <w:color w:val="auto"/>
          <w:spacing w:val="-4"/>
          <w:sz w:val="28"/>
          <w:szCs w:val="28"/>
        </w:rPr>
        <w:t>quy định của văn bản quy phạm pháp luật hướng dẫn thực hiện Luật Phòng không nhân dân</w:t>
      </w:r>
      <w:r w:rsidR="00771819" w:rsidRPr="00FC0518">
        <w:rPr>
          <w:rFonts w:ascii="Times New Roman" w:hAnsi="Times New Roman" w:cs="Times New Roman"/>
          <w:bCs/>
          <w:iCs/>
          <w:color w:val="auto"/>
          <w:spacing w:val="-4"/>
          <w:sz w:val="28"/>
          <w:szCs w:val="28"/>
        </w:rPr>
        <w:t xml:space="preserve"> năm 2024</w:t>
      </w:r>
      <w:r w:rsidRPr="00FC0518">
        <w:rPr>
          <w:rFonts w:ascii="Times New Roman" w:hAnsi="Times New Roman" w:cs="Times New Roman"/>
          <w:bCs/>
          <w:iCs/>
          <w:color w:val="auto"/>
          <w:spacing w:val="-4"/>
          <w:sz w:val="28"/>
          <w:szCs w:val="28"/>
        </w:rPr>
        <w:t>.</w:t>
      </w:r>
    </w:p>
    <w:p w14:paraId="223C5748" w14:textId="77777777" w:rsidR="009D35B6" w:rsidRPr="003E4666" w:rsidRDefault="009D35B6"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1A19ACB8" w14:textId="18A2F5E6" w:rsidR="00137654" w:rsidRPr="003E4666" w:rsidRDefault="009D35B6" w:rsidP="0043514F">
      <w:pPr>
        <w:tabs>
          <w:tab w:val="left" w:pos="0"/>
          <w:tab w:val="left" w:pos="567"/>
          <w:tab w:val="right" w:leader="dot" w:pos="8931"/>
        </w:tabs>
        <w:spacing w:before="120" w:after="120"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THƯƠNG MẠI, XUẤT NHẬP KHẨU </w:t>
      </w:r>
    </w:p>
    <w:p w14:paraId="21A37E24" w14:textId="40BD39BF" w:rsidR="000A5815" w:rsidRPr="003E4666" w:rsidRDefault="009D35B6"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767B2A" w:rsidRPr="003E4666">
        <w:rPr>
          <w:rFonts w:ascii="Times New Roman" w:hAnsi="Times New Roman" w:cs="Times New Roman"/>
          <w:b/>
          <w:bCs/>
          <w:color w:val="auto"/>
          <w:sz w:val="28"/>
          <w:szCs w:val="28"/>
        </w:rPr>
        <w:t xml:space="preserve"> </w:t>
      </w:r>
      <w:r w:rsidR="00822FDA" w:rsidRPr="003E4666">
        <w:rPr>
          <w:rFonts w:ascii="Times New Roman" w:hAnsi="Times New Roman" w:cs="Times New Roman"/>
          <w:b/>
          <w:bCs/>
          <w:color w:val="auto"/>
          <w:sz w:val="28"/>
          <w:szCs w:val="28"/>
        </w:rPr>
        <w:t>31</w:t>
      </w:r>
      <w:r w:rsidR="00767B2A" w:rsidRPr="003E4666">
        <w:rPr>
          <w:rFonts w:ascii="Times New Roman" w:hAnsi="Times New Roman" w:cs="Times New Roman"/>
          <w:b/>
          <w:bCs/>
          <w:color w:val="auto"/>
          <w:sz w:val="28"/>
          <w:szCs w:val="28"/>
        </w:rPr>
        <w:t>.</w:t>
      </w:r>
      <w:r w:rsidR="00E40403"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Phân cấp nhiệm vụ, quyền hạn của Thủ tướng Chính phủ, Bộ cơ quan ngang Bộ tại Nghị định số 69/2018/NĐ-CP ngày 15 tháng 5 năm 2018 của Chính phủ quy định chi tiết một số điều của Luật Quản lý ngoại thương</w:t>
      </w:r>
    </w:p>
    <w:p w14:paraId="061A2E8C" w14:textId="6DECEADE"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 xml:space="preserve">1.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quy định tại khoản 3 Điều 5 Nghị định số 69/2018/NĐ-CP do Bộ, cơ quan ngang Bộ có thẩm quyền quản lý thực hiện</w:t>
      </w:r>
      <w:r w:rsidR="001F6DA7" w:rsidRPr="003E4666">
        <w:rPr>
          <w:rFonts w:ascii="Times New Roman" w:hAnsi="Times New Roman" w:cs="Times New Roman"/>
          <w:bCs/>
          <w:color w:val="auto"/>
          <w:sz w:val="28"/>
          <w:szCs w:val="28"/>
        </w:rPr>
        <w:t>, trừ vũ khí trang bị kỹ thuật có ý nghĩa chiến lược, phương tiện kỹ thuật nghiệp vụ đặc biệt theo pháp luật về công nghiệp quốc phòng, an ninh và đ</w:t>
      </w:r>
      <w:r w:rsidR="004439D3" w:rsidRPr="003E4666">
        <w:rPr>
          <w:rFonts w:ascii="Times New Roman" w:hAnsi="Times New Roman" w:cs="Times New Roman"/>
          <w:bCs/>
          <w:color w:val="auto"/>
          <w:sz w:val="28"/>
          <w:szCs w:val="28"/>
        </w:rPr>
        <w:t>ộ</w:t>
      </w:r>
      <w:r w:rsidR="001F6DA7" w:rsidRPr="003E4666">
        <w:rPr>
          <w:rFonts w:ascii="Times New Roman" w:hAnsi="Times New Roman" w:cs="Times New Roman"/>
          <w:bCs/>
          <w:color w:val="auto"/>
          <w:sz w:val="28"/>
          <w:szCs w:val="28"/>
        </w:rPr>
        <w:t>ng viên</w:t>
      </w:r>
      <w:r w:rsidR="004439D3" w:rsidRPr="003E4666">
        <w:rPr>
          <w:rFonts w:ascii="Times New Roman" w:hAnsi="Times New Roman" w:cs="Times New Roman"/>
          <w:bCs/>
          <w:color w:val="auto"/>
          <w:sz w:val="28"/>
          <w:szCs w:val="28"/>
        </w:rPr>
        <w:t xml:space="preserve"> công nghiệp</w:t>
      </w:r>
      <w:r w:rsidRPr="003E4666">
        <w:rPr>
          <w:rFonts w:ascii="Times New Roman" w:hAnsi="Times New Roman" w:cs="Times New Roman"/>
          <w:bCs/>
          <w:color w:val="auto"/>
          <w:sz w:val="28"/>
          <w:szCs w:val="28"/>
        </w:rPr>
        <w:t>.</w:t>
      </w:r>
    </w:p>
    <w:p w14:paraId="35786995" w14:textId="58CB9027"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Nhiệm vụ, quyền hạn của Thủ tướng Chính phủ</w:t>
      </w:r>
      <w:r w:rsidR="00A40188" w:rsidRPr="003E4666">
        <w:rPr>
          <w:rFonts w:ascii="Times New Roman" w:hAnsi="Times New Roman" w:cs="Times New Roman"/>
          <w:bCs/>
          <w:color w:val="auto"/>
          <w:sz w:val="28"/>
          <w:szCs w:val="28"/>
        </w:rPr>
        <w:t xml:space="preserve"> trong việc</w:t>
      </w:r>
      <w:r w:rsidRPr="003E4666">
        <w:rPr>
          <w:rFonts w:ascii="Times New Roman" w:hAnsi="Times New Roman" w:cs="Times New Roman"/>
          <w:bCs/>
          <w:color w:val="auto"/>
          <w:sz w:val="28"/>
          <w:szCs w:val="28"/>
        </w:rPr>
        <w:t xml:space="preserve"> chấp thuận hàng hóa cấm xuất khẩu được tham gia hội chợ, triển lãm thương mại ở nước ngoài quy định tại khoản 4 Điều 17 Nghị định số 69/2018/NĐ-CP do Bộ, cơ quan ngang Bộ có thẩm quyền quản lý thực hiện. </w:t>
      </w:r>
    </w:p>
    <w:p w14:paraId="67773FDC" w14:textId="03D37856"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xem xét, quyết </w:t>
      </w:r>
      <w:r w:rsidRPr="003E4666">
        <w:rPr>
          <w:rFonts w:ascii="Times New Roman" w:hAnsi="Times New Roman" w:cs="Times New Roman"/>
          <w:bCs/>
          <w:color w:val="auto"/>
          <w:sz w:val="28"/>
          <w:szCs w:val="28"/>
        </w:rPr>
        <w:lastRenderedPageBreak/>
        <w:t>định việc cho phép quá cảnh hàng hóa là vũ khí, vật liệu nổ, tiền chất thuốc nổ, công cụ hỗ trợ quy định tại điểm a khoản 1 Điều 35 Nghị định số 69/2018/NĐ-CP do Bộ Công Thương chủ trì, phối hợp với Bộ Quốc phòng, Bộ Công an thực hiện.</w:t>
      </w:r>
    </w:p>
    <w:p w14:paraId="64D9C6BE" w14:textId="67D43198"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xem xét, quyết định việc gia công hàng hóa cấm xuất khẩu, cấm nhập khẩu, hàng hóa tạm ngừng xuất khẩu, tạm ngừng nhập khẩu cho thương nhân nước ngoài để tiêu thụ ở nước ngoài theo quy định tại Điều 46 Nghị định số 69/2018/NĐ-CP do Bộ, cơ quan ngang Bộ có thẩm quyền quản lý thực hiện. </w:t>
      </w:r>
    </w:p>
    <w:p w14:paraId="11AA4F7A" w14:textId="661474A3"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5. Nhiệm vụ, quyền hạn của Bộ Công Thương về cấp phép nhập khẩu hàng hóa có ảnh hưởng trực tiếp đến quốc phòng, an ninh </w:t>
      </w:r>
      <w:bookmarkStart w:id="18" w:name="khoan_4_8"/>
      <w:r w:rsidRPr="003E4666">
        <w:rPr>
          <w:rFonts w:ascii="Times New Roman" w:hAnsi="Times New Roman" w:cs="Times New Roman"/>
          <w:bCs/>
          <w:color w:val="auto"/>
          <w:sz w:val="28"/>
          <w:szCs w:val="28"/>
        </w:rPr>
        <w:t xml:space="preserve">thuộc Danh mục quy định tại Phụ lục IV Nghị định số 69/2018/NĐ-CP nhưng không phục vụ mục đích </w:t>
      </w:r>
      <w:r w:rsidRPr="00FC0518">
        <w:rPr>
          <w:rFonts w:ascii="Times New Roman" w:hAnsi="Times New Roman" w:cs="Times New Roman"/>
          <w:bCs/>
          <w:color w:val="auto"/>
          <w:spacing w:val="-6"/>
          <w:sz w:val="28"/>
          <w:szCs w:val="28"/>
        </w:rPr>
        <w:t>quốc phòng, an ninh </w:t>
      </w:r>
      <w:bookmarkEnd w:id="18"/>
      <w:r w:rsidRPr="00FC0518">
        <w:rPr>
          <w:rFonts w:ascii="Times New Roman" w:hAnsi="Times New Roman" w:cs="Times New Roman"/>
          <w:bCs/>
          <w:color w:val="auto"/>
          <w:spacing w:val="-6"/>
          <w:sz w:val="28"/>
          <w:szCs w:val="28"/>
        </w:rPr>
        <w:t>quy định tại khoản 4 Điều 8 Nghị định số 69/2018/NĐ-CP</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do Ủy ban nhân dân cấp tỉnh thực hiện trên cơ sở ý kiến của Bộ Quốc phòng, Bộ Công an.</w:t>
      </w:r>
    </w:p>
    <w:p w14:paraId="4DB7B6BD" w14:textId="77777777"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6. Nhiệm vụ, quyền hạn của Bộ, cơ quan ngang Bộ có thẩm quyền quản lý thực hiện cấp, thu hồi CFS đối với hàng hóa xuất khẩu quy định tại khoản 1, khoản 4 Điều 11 Nghị định số 69/2018/NĐ-CP do Ủy ban nhân dân cấp tỉnh thực hiện. Quy trình, thủ tục cấp CFS đối với hàng hóa xuất khẩu thực hiện theo quy định tại khoản 3 Điều 11 Nghị định số 69/2018/NĐ-CP.</w:t>
      </w:r>
    </w:p>
    <w:p w14:paraId="1BEA4C13" w14:textId="2AD88A62"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7. Nhiệm vụ, quyền hạn của Bộ Công Thương về cấp Giấy phép kinh doanh tạm nhập tái xuất quy định tại điểm b khoản 1 Điều 13 Nghị định</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06753F76" w14:textId="1F8D86F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8. Nhiệm vụ, quyền hạn của Bộ Công Thương về điều tiết hàng hóa </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kinh doanh tạm nhập, tái xuất quy định tại khoản 2 Điều 14 Nghị định </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5B103B14" w14:textId="00392C50"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9. Nhiệm vụ, quyền hạn của Bộ Công Thương về cấp Giấy phép tạm nhập tái xuất theo hình thức khác quy định tại điểm a khoản 1 Điều 15 Nghị định </w:t>
      </w:r>
      <w:r w:rsidR="00FC0518"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18B7445C" w14:textId="6383ACEE"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10. Nhiệm vụ, quyền hạn của Bộ Công Thương về cấp Giấy phép tạm xuất, tái nhập quy định tại điểm a khoản 1 và điểm a khoản 3 Điều 17 Nghị định số 69/2018/NĐ-CP do Ủy ban nhân dân cấp tỉnh thực hiện.</w:t>
      </w:r>
    </w:p>
    <w:p w14:paraId="49C64BF2" w14:textId="7D617903"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11. Nhiệm vụ, quyền hạn của Bộ Công Thương về cấp Giấy phép kinh doanh chuyển khẩu quy định tại điểm a khoản 1 Điều 18 Nghị định</w:t>
      </w:r>
      <w:r w:rsidR="0043514F" w:rsidRPr="0043514F">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69/2018/NĐ-CP do Ủy ban nhân dân cấp tỉnh thực hiện.</w:t>
      </w:r>
    </w:p>
    <w:p w14:paraId="575C6A8A" w14:textId="1A7A1322"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6"/>
          <w:sz w:val="28"/>
          <w:szCs w:val="28"/>
        </w:rPr>
        <w:t xml:space="preserve">12. Nhiệm vụ, quyền hạn của Bộ Công Thương về cấp, thu hồi, đình chỉ tạm thời hiệu lực Mã số kinh doanh tạm nhập, tái xuất quy định tại khoản 1 Điều 26, </w:t>
      </w:r>
      <w:r w:rsidRPr="00FC0518">
        <w:rPr>
          <w:rFonts w:ascii="Times New Roman" w:hAnsi="Times New Roman" w:cs="Times New Roman"/>
          <w:bCs/>
          <w:color w:val="auto"/>
          <w:spacing w:val="2"/>
          <w:sz w:val="28"/>
          <w:szCs w:val="28"/>
        </w:rPr>
        <w:t>khoản 1</w:t>
      </w:r>
      <w:r w:rsidR="00A94114" w:rsidRPr="00FC0518">
        <w:rPr>
          <w:rFonts w:ascii="Times New Roman" w:hAnsi="Times New Roman" w:cs="Times New Roman"/>
          <w:bCs/>
          <w:color w:val="auto"/>
          <w:spacing w:val="2"/>
          <w:sz w:val="28"/>
          <w:szCs w:val="28"/>
        </w:rPr>
        <w:t xml:space="preserve">, khoản </w:t>
      </w:r>
      <w:r w:rsidRPr="00FC0518">
        <w:rPr>
          <w:rFonts w:ascii="Times New Roman" w:hAnsi="Times New Roman" w:cs="Times New Roman"/>
          <w:bCs/>
          <w:color w:val="auto"/>
          <w:spacing w:val="2"/>
          <w:sz w:val="28"/>
          <w:szCs w:val="28"/>
        </w:rPr>
        <w:t>2 Điều 28 và khoản 1 Điều 29</w:t>
      </w:r>
      <w:r w:rsidR="004211B4" w:rsidRPr="00FC0518">
        <w:rPr>
          <w:rFonts w:ascii="Times New Roman" w:hAnsi="Times New Roman" w:cs="Times New Roman"/>
          <w:bCs/>
          <w:color w:val="auto"/>
          <w:spacing w:val="2"/>
          <w:sz w:val="28"/>
          <w:szCs w:val="28"/>
        </w:rPr>
        <w:t xml:space="preserve"> Nghị định số 69/2018/NĐ-CP</w:t>
      </w:r>
      <w:r w:rsidRPr="00FC0518">
        <w:rPr>
          <w:rFonts w:ascii="Times New Roman" w:hAnsi="Times New Roman" w:cs="Times New Roman"/>
          <w:bCs/>
          <w:color w:val="auto"/>
          <w:spacing w:val="2"/>
          <w:sz w:val="28"/>
          <w:szCs w:val="28"/>
        </w:rPr>
        <w:t>; quản</w:t>
      </w:r>
      <w:r w:rsidRPr="003E4666">
        <w:rPr>
          <w:rFonts w:ascii="Times New Roman" w:hAnsi="Times New Roman" w:cs="Times New Roman"/>
          <w:bCs/>
          <w:color w:val="auto"/>
          <w:sz w:val="28"/>
          <w:szCs w:val="28"/>
        </w:rPr>
        <w:t xml:space="preserve"> lý sử dụng và hoàn trả số tiền ký quỹ của doanh nghiệp; tổ chức kiểm</w:t>
      </w:r>
      <w:r w:rsidR="0043514F" w:rsidRPr="0043514F">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tra xác nhận điều kiện về kho, bãi của doanh nghiệp kinh doanh tạm nhập, tái xuất thực phẩm đông lạnh quy định tại Điều 30 và khoản 2 Điều 32 Nghị định số 69/2018/NĐ-CP do Ủy ban nhân dân cấp tỉnh thực hiện.</w:t>
      </w:r>
    </w:p>
    <w:p w14:paraId="0F7011FE" w14:textId="1062F38A"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ab/>
        <w:t xml:space="preserve">13. Nhiệm vụ, quyền hạn của Bộ Công Thương </w:t>
      </w:r>
      <w:r w:rsidR="004211B4" w:rsidRPr="003E4666">
        <w:rPr>
          <w:rFonts w:ascii="Times New Roman" w:hAnsi="Times New Roman" w:cs="Times New Roman"/>
          <w:bCs/>
          <w:color w:val="auto"/>
          <w:sz w:val="28"/>
          <w:szCs w:val="28"/>
        </w:rPr>
        <w:t xml:space="preserve">về </w:t>
      </w:r>
      <w:r w:rsidRPr="003E4666">
        <w:rPr>
          <w:rFonts w:ascii="Times New Roman" w:hAnsi="Times New Roman" w:cs="Times New Roman"/>
          <w:bCs/>
          <w:color w:val="auto"/>
          <w:sz w:val="28"/>
          <w:szCs w:val="28"/>
        </w:rPr>
        <w:t>xem xét cấp Giấy phép quá cảnh đối với hàng hóa cấm xuất khẩu, cấm nhập khẩu; hàng hóa tạm ngừng xuất khẩu, tạm ngừng nhập khẩu; hàng hóa cấm kinh doanh theo quy định của pháp luật quy định tại điểm b khoản 1 Điều 35 Nghị định số 69/2018/NĐ-CP do Ủy ban nhân dân cấp tỉnh thực hiện.</w:t>
      </w:r>
    </w:p>
    <w:p w14:paraId="596EF94A" w14:textId="77777777"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6"/>
          <w:sz w:val="28"/>
          <w:szCs w:val="28"/>
        </w:rPr>
        <w:t xml:space="preserve">14. Nhiệm vụ, quyền hạn của Bộ, cơ quan ngang bộ có thẩm quyền quản lý cấp Giấy phép cho thương nhân được ký hợp đồng đại lý mua, bán hàng hóa xuất khẩu </w:t>
      </w:r>
      <w:r w:rsidRPr="00FC0518">
        <w:rPr>
          <w:rFonts w:ascii="Times New Roman" w:hAnsi="Times New Roman" w:cs="Times New Roman"/>
          <w:bCs/>
          <w:color w:val="auto"/>
          <w:sz w:val="28"/>
          <w:szCs w:val="28"/>
        </w:rPr>
        <w:t>theo giấy phép quy định tại khoản 1 Điều 50 Nghị định 69/2018/NĐ-CP do Ủy ban</w:t>
      </w:r>
      <w:r w:rsidRPr="003E4666">
        <w:rPr>
          <w:rFonts w:ascii="Times New Roman" w:hAnsi="Times New Roman" w:cs="Times New Roman"/>
          <w:bCs/>
          <w:color w:val="auto"/>
          <w:sz w:val="28"/>
          <w:szCs w:val="28"/>
        </w:rPr>
        <w:t xml:space="preserve"> nhân dân cấp tỉnh thực hiện.</w:t>
      </w:r>
    </w:p>
    <w:p w14:paraId="115E78AF" w14:textId="264EA5E8" w:rsidR="009D35B6" w:rsidRPr="003E4666" w:rsidRDefault="009D35B6"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15. Trình tự, thủ tục thực hiện </w:t>
      </w:r>
      <w:r w:rsidR="003D424B" w:rsidRPr="003E4666">
        <w:rPr>
          <w:rFonts w:ascii="Times New Roman" w:hAnsi="Times New Roman" w:cs="Times New Roman"/>
          <w:bCs/>
          <w:color w:val="auto"/>
          <w:sz w:val="28"/>
          <w:szCs w:val="28"/>
        </w:rPr>
        <w:t>quy định tại</w:t>
      </w:r>
      <w:r w:rsidRPr="003E4666">
        <w:rPr>
          <w:rFonts w:ascii="Times New Roman" w:hAnsi="Times New Roman" w:cs="Times New Roman"/>
          <w:bCs/>
          <w:color w:val="auto"/>
          <w:sz w:val="28"/>
          <w:szCs w:val="28"/>
        </w:rPr>
        <w:t xml:space="preserve"> Phụ lụ</w:t>
      </w:r>
      <w:r w:rsidR="002462D4" w:rsidRPr="003E4666">
        <w:rPr>
          <w:rFonts w:ascii="Times New Roman" w:hAnsi="Times New Roman" w:cs="Times New Roman"/>
          <w:bCs/>
          <w:color w:val="auto"/>
          <w:sz w:val="28"/>
          <w:szCs w:val="28"/>
        </w:rPr>
        <w:t>c</w:t>
      </w:r>
      <w:r w:rsidR="004211B4" w:rsidRPr="003E4666">
        <w:rPr>
          <w:rFonts w:ascii="Times New Roman" w:hAnsi="Times New Roman" w:cs="Times New Roman"/>
          <w:bCs/>
          <w:color w:val="auto"/>
          <w:sz w:val="28"/>
          <w:szCs w:val="28"/>
        </w:rPr>
        <w:t xml:space="preserve"> X</w:t>
      </w:r>
      <w:r w:rsidR="00361F1A" w:rsidRPr="003E4666">
        <w:rPr>
          <w:rFonts w:ascii="Times New Roman" w:hAnsi="Times New Roman" w:cs="Times New Roman"/>
          <w:bCs/>
          <w:color w:val="auto"/>
          <w:sz w:val="28"/>
          <w:szCs w:val="28"/>
        </w:rPr>
        <w:t xml:space="preserve"> </w:t>
      </w:r>
      <w:r w:rsidR="004211B4" w:rsidRPr="003E4666">
        <w:rPr>
          <w:rFonts w:ascii="Times New Roman" w:hAnsi="Times New Roman" w:cs="Times New Roman"/>
          <w:bCs/>
          <w:color w:val="auto"/>
          <w:sz w:val="28"/>
          <w:szCs w:val="28"/>
        </w:rPr>
        <w:t xml:space="preserve">ban hành kèm theo </w:t>
      </w:r>
      <w:r w:rsidRPr="003E4666">
        <w:rPr>
          <w:rFonts w:ascii="Times New Roman" w:hAnsi="Times New Roman" w:cs="Times New Roman"/>
          <w:bCs/>
          <w:color w:val="auto"/>
          <w:sz w:val="28"/>
          <w:szCs w:val="28"/>
        </w:rPr>
        <w:t>Nghị định này.</w:t>
      </w:r>
    </w:p>
    <w:p w14:paraId="46603F29" w14:textId="79D0CA01" w:rsidR="0075108F" w:rsidRPr="003E4666" w:rsidRDefault="0075108F"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32. Phân cấp nhiệm vụ, quyền hạn của Bộ Công Thương tại Nghị định số 14/2018/NĐ-CP ngày 23 tháng 01 năm 2018 của Chính phủ quy định chi tiết về hoạt động thương mại biên giới</w:t>
      </w:r>
    </w:p>
    <w:p w14:paraId="6C42EEC8" w14:textId="2F73B4D9" w:rsidR="000E4700" w:rsidRPr="003E4666" w:rsidRDefault="0075108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0E4700" w:rsidRPr="003E4666">
        <w:rPr>
          <w:rFonts w:ascii="Times New Roman" w:hAnsi="Times New Roman" w:cs="Times New Roman"/>
          <w:bCs/>
          <w:color w:val="auto"/>
          <w:sz w:val="28"/>
          <w:szCs w:val="28"/>
        </w:rPr>
        <w:t>Nhiệm vụ, quyền hạn của Bộ Công Thương chủ trì, phối hợp với các cơ quan liên quan báo cáo Thủ tướng Chính phủ xem xét, cho phép thực hiện hoạt động mua bán, trao đổi hàng hóa qua các địa điểm khác không phải là cửa khẩu phụ, lối mở biên giới theo quy định tại khoản 1, khoản 2 Điều 6 Nghị định</w:t>
      </w:r>
      <w:r w:rsidR="0043514F" w:rsidRPr="0043514F">
        <w:rPr>
          <w:rFonts w:ascii="Times New Roman" w:hAnsi="Times New Roman" w:cs="Times New Roman"/>
          <w:bCs/>
          <w:color w:val="auto"/>
          <w:sz w:val="28"/>
          <w:szCs w:val="28"/>
        </w:rPr>
        <w:t xml:space="preserve"> </w:t>
      </w:r>
      <w:r w:rsidR="000E4700" w:rsidRPr="003E4666">
        <w:rPr>
          <w:rFonts w:ascii="Times New Roman" w:hAnsi="Times New Roman" w:cs="Times New Roman"/>
          <w:bCs/>
          <w:color w:val="auto"/>
          <w:sz w:val="28"/>
          <w:szCs w:val="28"/>
        </w:rPr>
        <w:t>số 14/2018/NĐ-CP quy định tại khoản 3 Điều 6 Nghị định số 14/2018/NĐ-CP do Ủy ban nhân dân cấp tỉnh thực hiện.</w:t>
      </w:r>
    </w:p>
    <w:p w14:paraId="5FC95605" w14:textId="3C538C87"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33. Phân cấp nhiệm vụ, quyền hạn của Bộ Công Thương, Bộ trưởng Bộ Công Thương tại Nghị định số 90/2007/NĐ-CP ngày 31 tháng 5 năm 2007 của Chính phủ quy định về quyền xuất khẩu, quyền nhập khẩu của thương nhân nước ngoài không có hiện diện tại Việt Nam </w:t>
      </w:r>
    </w:p>
    <w:p w14:paraId="1CAE1013" w14:textId="24DB9D55"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hoá cho thương nhân nước ngoài không có hiện diện tại Việt Nam quy định tại Điều 6 Nghị định số 90/2007/NĐ-CP do Ủy ban nhân dân cấp tỉnh thực hiện. </w:t>
      </w:r>
    </w:p>
    <w:p w14:paraId="1843333D" w14:textId="5F7855CC"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Trình tự, thủ tục thực hiện </w:t>
      </w:r>
      <w:r w:rsidR="0010054B" w:rsidRPr="003E4666">
        <w:rPr>
          <w:rFonts w:ascii="Times New Roman" w:hAnsi="Times New Roman" w:cs="Times New Roman"/>
          <w:bCs/>
          <w:color w:val="auto"/>
          <w:sz w:val="28"/>
          <w:szCs w:val="28"/>
        </w:rPr>
        <w:t>quy định</w:t>
      </w:r>
      <w:r w:rsidRPr="003E4666">
        <w:rPr>
          <w:rFonts w:ascii="Times New Roman" w:hAnsi="Times New Roman" w:cs="Times New Roman"/>
          <w:bCs/>
          <w:color w:val="auto"/>
          <w:sz w:val="28"/>
          <w:szCs w:val="28"/>
        </w:rPr>
        <w:t xml:space="preserve"> tại Phụ lục </w:t>
      </w:r>
      <w:r w:rsidR="004B1B24" w:rsidRPr="003E4666">
        <w:rPr>
          <w:rFonts w:ascii="Times New Roman" w:hAnsi="Times New Roman" w:cs="Times New Roman"/>
          <w:bCs/>
          <w:color w:val="auto"/>
          <w:sz w:val="28"/>
          <w:szCs w:val="28"/>
        </w:rPr>
        <w:t>X</w:t>
      </w:r>
      <w:r w:rsidR="0010054B" w:rsidRPr="003E4666">
        <w:rPr>
          <w:rFonts w:ascii="Times New Roman" w:hAnsi="Times New Roman" w:cs="Times New Roman"/>
          <w:bCs/>
          <w:color w:val="auto"/>
          <w:sz w:val="28"/>
          <w:szCs w:val="28"/>
        </w:rPr>
        <w:t xml:space="preserve"> ban hành kèm theo</w:t>
      </w:r>
      <w:r w:rsidR="004B1B2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Nghị định này. </w:t>
      </w:r>
    </w:p>
    <w:p w14:paraId="71CD2773" w14:textId="77777777" w:rsidR="00E8672F" w:rsidRPr="003E4666" w:rsidRDefault="00E8672F" w:rsidP="0043514F">
      <w:pPr>
        <w:pStyle w:val="Heading1"/>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34. Phân cấp nhiệm vụ, quyền hạn của Bộ Công Thương tại Nghị định số 100/2020/NĐ-CP ngày 28 tháng 8 năm 2020 của Chính phủ về kinh doanh hàng miễn thuế </w:t>
      </w:r>
    </w:p>
    <w:p w14:paraId="3D7D8D61" w14:textId="6784D91F"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Công Thương về cấp Giấy phép nhập khẩu sản phẩm thuốc lá để kinh doanh hàng miễn thuế theo quy định tại khoản 1 Điều 5 Nghị định số 100/2020/NĐ-CP do Ủy ban nhân dân cấp tỉnh thực hiện. </w:t>
      </w:r>
    </w:p>
    <w:p w14:paraId="09E2CC4D" w14:textId="343F6EC5" w:rsidR="005C2BC0" w:rsidRPr="003E4666" w:rsidRDefault="00E8672F" w:rsidP="0043514F">
      <w:pPr>
        <w:tabs>
          <w:tab w:val="left" w:pos="0"/>
          <w:tab w:val="left" w:pos="567"/>
          <w:tab w:val="right" w:leader="dot" w:pos="8931"/>
        </w:tabs>
        <w:spacing w:before="120" w:after="120" w:line="320" w:lineRule="exact"/>
        <w:ind w:firstLine="567"/>
        <w:jc w:val="both"/>
        <w:rPr>
          <w:rFonts w:ascii="Times New Roman" w:eastAsia="Times New Roman" w:hAnsi="Times New Roman" w:cs="Times New Roman"/>
          <w:bCs/>
          <w:color w:val="auto"/>
          <w:sz w:val="28"/>
          <w:szCs w:val="28"/>
        </w:rPr>
      </w:pPr>
      <w:r w:rsidRPr="003E4666">
        <w:rPr>
          <w:rFonts w:ascii="Times New Roman" w:hAnsi="Times New Roman" w:cs="Times New Roman"/>
          <w:bCs/>
          <w:color w:val="auto"/>
          <w:sz w:val="28"/>
          <w:szCs w:val="28"/>
        </w:rPr>
        <w:t xml:space="preserve">2. Trình tự, thủ tục thực hiện quy định tại Phụ lục </w:t>
      </w:r>
      <w:r w:rsidR="0010054B" w:rsidRPr="003E4666">
        <w:rPr>
          <w:rFonts w:ascii="Times New Roman" w:hAnsi="Times New Roman" w:cs="Times New Roman"/>
          <w:bCs/>
          <w:color w:val="auto"/>
          <w:sz w:val="28"/>
          <w:szCs w:val="28"/>
        </w:rPr>
        <w:t xml:space="preserve">X </w:t>
      </w:r>
      <w:r w:rsidRPr="003E4666">
        <w:rPr>
          <w:rFonts w:ascii="Times New Roman" w:hAnsi="Times New Roman" w:cs="Times New Roman"/>
          <w:bCs/>
          <w:color w:val="auto"/>
          <w:sz w:val="28"/>
          <w:szCs w:val="28"/>
        </w:rPr>
        <w:t>Nghị định này.</w:t>
      </w:r>
    </w:p>
    <w:p w14:paraId="7FFF8DCE" w14:textId="30F29F32" w:rsidR="00126A0C" w:rsidRPr="003E4666" w:rsidRDefault="00945773"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 xml:space="preserve">hương </w:t>
      </w:r>
      <w:r w:rsidR="00137D3E" w:rsidRPr="003E4666">
        <w:rPr>
          <w:rFonts w:ascii="Times New Roman" w:hAnsi="Times New Roman" w:cs="Times New Roman"/>
          <w:b/>
          <w:bCs/>
          <w:color w:val="auto"/>
          <w:sz w:val="28"/>
          <w:szCs w:val="28"/>
        </w:rPr>
        <w:t>XIII</w:t>
      </w:r>
    </w:p>
    <w:p w14:paraId="737D29C1" w14:textId="77777777" w:rsidR="00FC0518" w:rsidRDefault="00137D3E"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PHÂN CẤP TRONG LĨNH V</w:t>
      </w:r>
      <w:r w:rsidR="00761CDE" w:rsidRPr="003E4666">
        <w:rPr>
          <w:rFonts w:ascii="Times New Roman" w:hAnsi="Times New Roman" w:cs="Times New Roman"/>
          <w:b/>
          <w:bCs/>
          <w:color w:val="auto"/>
          <w:sz w:val="28"/>
          <w:szCs w:val="28"/>
        </w:rPr>
        <w:t>Ự</w:t>
      </w:r>
      <w:r w:rsidRPr="003E4666">
        <w:rPr>
          <w:rFonts w:ascii="Times New Roman" w:hAnsi="Times New Roman" w:cs="Times New Roman"/>
          <w:b/>
          <w:bCs/>
          <w:color w:val="auto"/>
          <w:sz w:val="28"/>
          <w:szCs w:val="28"/>
        </w:rPr>
        <w:t xml:space="preserve">C HOẠT ĐỘNG MUA </w:t>
      </w:r>
      <w:r w:rsidR="000C0FEE" w:rsidRPr="003E4666">
        <w:rPr>
          <w:rFonts w:ascii="Times New Roman" w:hAnsi="Times New Roman" w:cs="Times New Roman"/>
          <w:b/>
          <w:bCs/>
          <w:color w:val="auto"/>
          <w:sz w:val="28"/>
          <w:szCs w:val="28"/>
        </w:rPr>
        <w:t xml:space="preserve">BÁN </w:t>
      </w:r>
      <w:r w:rsidRPr="003E4666">
        <w:rPr>
          <w:rFonts w:ascii="Times New Roman" w:hAnsi="Times New Roman" w:cs="Times New Roman"/>
          <w:b/>
          <w:bCs/>
          <w:color w:val="auto"/>
          <w:sz w:val="28"/>
          <w:szCs w:val="28"/>
        </w:rPr>
        <w:t xml:space="preserve">HÀNG HÓA </w:t>
      </w:r>
      <w:r w:rsidRPr="003E4666">
        <w:rPr>
          <w:rFonts w:ascii="Times New Roman" w:hAnsi="Times New Roman" w:cs="Times New Roman"/>
          <w:b/>
          <w:color w:val="auto"/>
          <w:sz w:val="28"/>
          <w:szCs w:val="28"/>
        </w:rPr>
        <w:lastRenderedPageBreak/>
        <w:t>VÀ C</w:t>
      </w:r>
      <w:r w:rsidR="00126A0C" w:rsidRPr="003E4666">
        <w:rPr>
          <w:rFonts w:ascii="Times New Roman" w:hAnsi="Times New Roman" w:cs="Times New Roman"/>
          <w:b/>
          <w:color w:val="auto"/>
          <w:sz w:val="28"/>
          <w:szCs w:val="28"/>
        </w:rPr>
        <w:t>Á</w:t>
      </w:r>
      <w:r w:rsidRPr="003E4666">
        <w:rPr>
          <w:rFonts w:ascii="Times New Roman" w:hAnsi="Times New Roman" w:cs="Times New Roman"/>
          <w:b/>
          <w:color w:val="auto"/>
          <w:sz w:val="28"/>
          <w:szCs w:val="28"/>
        </w:rPr>
        <w:t xml:space="preserve">C HOẠT ĐỘNG LIÊN QUAN TRỰC TIẾP ĐẾN MUA BÁN HÀNG HÓA CỦA NHÀ ĐẦU TƯ NƯỚC NGOÀI, TỔ CHỨC KINH TẾ CÓ VỐN ĐẦU TƯ NƯỚC NGOÀI TẠI VIỆT NAM VÀ </w:t>
      </w:r>
    </w:p>
    <w:p w14:paraId="5AC3E62E" w14:textId="77777777" w:rsidR="00FC0518" w:rsidRDefault="00137D3E"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VĂN PHÒNG ĐẠI DIỆN, CHI NHÁNH CỦA THƯƠNG NHÂN </w:t>
      </w:r>
    </w:p>
    <w:p w14:paraId="3D172043" w14:textId="23B7BC6A" w:rsidR="00137D3E" w:rsidRPr="003E4666" w:rsidRDefault="00137D3E"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NƯỚC NGOÀI TẠI VIỆT NAM</w:t>
      </w:r>
      <w:r w:rsidRPr="003E4666">
        <w:rPr>
          <w:rFonts w:ascii="Times New Roman" w:hAnsi="Times New Roman" w:cs="Times New Roman"/>
          <w:b/>
          <w:bCs/>
          <w:color w:val="auto"/>
          <w:sz w:val="28"/>
          <w:szCs w:val="28"/>
        </w:rPr>
        <w:t xml:space="preserve"> </w:t>
      </w:r>
    </w:p>
    <w:p w14:paraId="27884A7E" w14:textId="644B2E9B" w:rsidR="00102B52" w:rsidRPr="003E4666" w:rsidRDefault="00102B52" w:rsidP="0043514F">
      <w:pPr>
        <w:pStyle w:val="Heading1"/>
        <w:tabs>
          <w:tab w:val="left" w:pos="0"/>
        </w:tabs>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Điều</w:t>
      </w:r>
      <w:r w:rsidR="00767B2A" w:rsidRPr="003E4666">
        <w:rPr>
          <w:rFonts w:ascii="Times New Roman" w:hAnsi="Times New Roman" w:cs="Times New Roman"/>
          <w:b/>
          <w:bCs/>
          <w:color w:val="auto"/>
          <w:sz w:val="28"/>
          <w:szCs w:val="28"/>
        </w:rPr>
        <w:t xml:space="preserve"> </w:t>
      </w:r>
      <w:r w:rsidR="00576ABF" w:rsidRPr="003E4666">
        <w:rPr>
          <w:rFonts w:ascii="Times New Roman" w:hAnsi="Times New Roman" w:cs="Times New Roman"/>
          <w:b/>
          <w:bCs/>
          <w:color w:val="auto"/>
          <w:sz w:val="28"/>
          <w:szCs w:val="28"/>
        </w:rPr>
        <w:t xml:space="preserve">35. </w:t>
      </w:r>
      <w:r w:rsidRPr="003E4666">
        <w:rPr>
          <w:rFonts w:ascii="Times New Roman" w:hAnsi="Times New Roman" w:cs="Times New Roman"/>
          <w:b/>
          <w:bCs/>
          <w:color w:val="auto"/>
          <w:sz w:val="28"/>
          <w:szCs w:val="28"/>
        </w:rPr>
        <w:t>Phân cấp nhiệm vụ, quyền hạn của Bộ</w:t>
      </w:r>
      <w:r w:rsidR="00761CDE" w:rsidRPr="003E4666">
        <w:rPr>
          <w:rFonts w:ascii="Times New Roman" w:hAnsi="Times New Roman" w:cs="Times New Roman"/>
          <w:b/>
          <w:bCs/>
          <w:color w:val="auto"/>
          <w:sz w:val="28"/>
          <w:szCs w:val="28"/>
        </w:rPr>
        <w:t xml:space="preserve"> Công Thương</w:t>
      </w:r>
      <w:r w:rsidRPr="003E4666">
        <w:rPr>
          <w:rFonts w:ascii="Times New Roman" w:hAnsi="Times New Roman" w:cs="Times New Roman"/>
          <w:b/>
          <w:bCs/>
          <w:color w:val="auto"/>
          <w:sz w:val="28"/>
          <w:szCs w:val="28"/>
        </w:rPr>
        <w:t xml:space="preserve"> tại </w:t>
      </w:r>
      <w:r w:rsidRPr="003E4666">
        <w:rPr>
          <w:rFonts w:ascii="Times New Roman" w:hAnsi="Times New Roman" w:cs="Times New Roman"/>
          <w:b/>
          <w:color w:val="auto"/>
          <w:sz w:val="28"/>
          <w:szCs w:val="28"/>
        </w:rPr>
        <w:t>Nghị định số 07/2016/NĐ-CP ngày 25 tháng 01 năm 2016 của Chính phủ quy định chi tiết Luật Thương mại về Văn phòng đại diện, Chi nhánh của thương nhân nước ngoài tại Việt Nam</w:t>
      </w:r>
      <w:r w:rsidR="005D01AC" w:rsidRPr="003E4666">
        <w:rPr>
          <w:rFonts w:ascii="Times New Roman" w:hAnsi="Times New Roman" w:cs="Times New Roman"/>
          <w:b/>
          <w:color w:val="auto"/>
          <w:sz w:val="28"/>
          <w:szCs w:val="28"/>
        </w:rPr>
        <w:t xml:space="preserve"> </w:t>
      </w:r>
    </w:p>
    <w:p w14:paraId="329E8AE2" w14:textId="555C2CF2" w:rsidR="00102B52" w:rsidRPr="003E4666" w:rsidRDefault="00102B52" w:rsidP="0043514F">
      <w:pPr>
        <w:tabs>
          <w:tab w:val="left" w:pos="0"/>
          <w:tab w:val="left" w:pos="567"/>
          <w:tab w:val="right" w:leader="dot" w:pos="8931"/>
        </w:tabs>
        <w:spacing w:before="120" w:after="120" w:line="320" w:lineRule="exact"/>
        <w:ind w:firstLine="567"/>
        <w:jc w:val="both"/>
        <w:rPr>
          <w:rFonts w:ascii="Times New Roman" w:hAnsi="Times New Roman" w:cs="Times New Roman"/>
          <w:bCs/>
          <w:strike/>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color w:val="auto"/>
          <w:sz w:val="28"/>
          <w:szCs w:val="28"/>
        </w:rPr>
        <w:t>1.</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Nhiệm vụ, quyền hạn của Bộ Công Thương về</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việc</w:t>
      </w:r>
      <w:r w:rsidRPr="003E4666">
        <w:rPr>
          <w:rFonts w:ascii="Times New Roman" w:hAnsi="Times New Roman" w:cs="Times New Roman"/>
          <w:bCs/>
          <w:color w:val="auto"/>
          <w:sz w:val="28"/>
          <w:szCs w:val="28"/>
        </w:rPr>
        <w:t xml:space="preserve"> cấp, cấp lại, điều chỉnh, gia hạn, thu hồi Giấy phép thành lập Chi nhánh của thương nhân nước ngoài và chấm dứt hoạt động của Chi nhánh quy định tại Điều 6 Nghị định </w:t>
      </w:r>
      <w:r w:rsidR="006A67A9" w:rsidRPr="00F3543B">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số 07/2016/NĐ-CP do Ủy ban nhân dân cấp tỉnh thực hiện.</w:t>
      </w:r>
    </w:p>
    <w:p w14:paraId="271ACD7B" w14:textId="478C4DD2" w:rsidR="00102B52" w:rsidRPr="003E4666" w:rsidRDefault="00102B52"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2. </w:t>
      </w:r>
      <w:r w:rsidR="00076060" w:rsidRPr="003E4666">
        <w:rPr>
          <w:rFonts w:ascii="Times New Roman" w:hAnsi="Times New Roman" w:cs="Times New Roman"/>
          <w:bCs/>
          <w:color w:val="auto"/>
          <w:sz w:val="28"/>
          <w:szCs w:val="28"/>
        </w:rPr>
        <w:t>T</w:t>
      </w:r>
      <w:r w:rsidRPr="003E4666">
        <w:rPr>
          <w:rFonts w:ascii="Times New Roman" w:hAnsi="Times New Roman" w:cs="Times New Roman"/>
          <w:bCs/>
          <w:color w:val="auto"/>
          <w:sz w:val="28"/>
          <w:szCs w:val="28"/>
        </w:rPr>
        <w:t>rình tự, thủ tục tại khoản 1 Điều này</w:t>
      </w:r>
      <w:r w:rsidR="00804911"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thực hiện theo quy định tại Điều 12, Điều 13, Điều 16, Điều 17, Điều 19, Điều 20, Điều 22, Điều 23, Điều 36 và Điều 37 Nghị định số</w:t>
      </w:r>
      <w:r w:rsidR="00126A0C" w:rsidRPr="003E4666">
        <w:rPr>
          <w:rFonts w:ascii="Times New Roman" w:hAnsi="Times New Roman" w:cs="Times New Roman"/>
          <w:bCs/>
          <w:color w:val="auto"/>
          <w:sz w:val="28"/>
          <w:szCs w:val="28"/>
        </w:rPr>
        <w:t xml:space="preserve"> 07/2016/NĐ-CP.</w:t>
      </w:r>
    </w:p>
    <w:p w14:paraId="05FCEA24" w14:textId="3EF889A9" w:rsidR="00E8672F" w:rsidRPr="006A67A9" w:rsidRDefault="00E8672F" w:rsidP="0043514F">
      <w:pPr>
        <w:pStyle w:val="Heading1"/>
        <w:spacing w:before="120" w:after="120" w:line="320" w:lineRule="exact"/>
        <w:ind w:firstLine="567"/>
        <w:jc w:val="both"/>
        <w:rPr>
          <w:rFonts w:ascii="Times New Roman" w:hAnsi="Times New Roman" w:cs="Times New Roman"/>
          <w:b/>
          <w:color w:val="auto"/>
          <w:spacing w:val="-6"/>
          <w:sz w:val="28"/>
          <w:szCs w:val="28"/>
        </w:rPr>
      </w:pPr>
      <w:r w:rsidRPr="006A67A9">
        <w:rPr>
          <w:rFonts w:ascii="Times New Roman" w:hAnsi="Times New Roman" w:cs="Times New Roman"/>
          <w:b/>
          <w:color w:val="auto"/>
          <w:spacing w:val="-6"/>
          <w:sz w:val="28"/>
          <w:szCs w:val="28"/>
        </w:rPr>
        <w:t xml:space="preserve">Điều 36. Phân cấp nhiệm vụ, quyền hạn Bộ Công Thương, </w:t>
      </w:r>
      <w:r w:rsidR="00CE5D64" w:rsidRPr="006A67A9">
        <w:rPr>
          <w:rFonts w:ascii="Times New Roman" w:hAnsi="Times New Roman" w:cs="Times New Roman"/>
          <w:b/>
          <w:color w:val="auto"/>
          <w:spacing w:val="-6"/>
          <w:sz w:val="28"/>
          <w:szCs w:val="28"/>
        </w:rPr>
        <w:t xml:space="preserve">Bộ </w:t>
      </w:r>
      <w:r w:rsidRPr="006A67A9">
        <w:rPr>
          <w:rFonts w:ascii="Times New Roman" w:hAnsi="Times New Roman" w:cs="Times New Roman"/>
          <w:b/>
          <w:color w:val="auto"/>
          <w:spacing w:val="-6"/>
          <w:sz w:val="28"/>
          <w:szCs w:val="28"/>
        </w:rPr>
        <w:t xml:space="preserve">quản lý ngành tại Nghị định 09/2018/NĐ-CP </w:t>
      </w:r>
      <w:r w:rsidR="00CE5D64" w:rsidRPr="006A67A9">
        <w:rPr>
          <w:rFonts w:ascii="Times New Roman" w:hAnsi="Times New Roman" w:cs="Times New Roman"/>
          <w:b/>
          <w:color w:val="auto"/>
          <w:spacing w:val="-6"/>
          <w:sz w:val="28"/>
          <w:szCs w:val="28"/>
        </w:rPr>
        <w:t xml:space="preserve">ngày 15 tháng 01 năm 2018 của Chính phủ </w:t>
      </w:r>
      <w:r w:rsidRPr="006A67A9">
        <w:rPr>
          <w:rFonts w:ascii="Times New Roman" w:hAnsi="Times New Roman" w:cs="Times New Roman"/>
          <w:b/>
          <w:color w:val="auto"/>
          <w:spacing w:val="-6"/>
          <w:sz w:val="28"/>
          <w:szCs w:val="28"/>
        </w:rPr>
        <w:t xml:space="preserve">về hoạt động mua bán hàng hóa và các hoạt động liên quan đến mua bán hàng hóa các hoạt động liên quan trực tiếp đến mua bán hàng hóa của nhà đầu tư nước ngoài, tổ chức kinh tế có vốn đầu tư nước ngoài tại Việt Nam </w:t>
      </w:r>
    </w:p>
    <w:p w14:paraId="2E1F2F54" w14:textId="2246C4F8"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Công Thương </w:t>
      </w:r>
      <w:r w:rsidR="00CE5D64"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cho ý kiến trước khi cấp, </w:t>
      </w:r>
      <w:r w:rsidRPr="00EE5810">
        <w:rPr>
          <w:rFonts w:ascii="Times New Roman" w:hAnsi="Times New Roman" w:cs="Times New Roman"/>
          <w:bCs/>
          <w:color w:val="auto"/>
          <w:sz w:val="28"/>
          <w:szCs w:val="28"/>
        </w:rPr>
        <w:t>thay đổi đăng ký hoạt động mua</w:t>
      </w:r>
      <w:r w:rsidRPr="003E4666">
        <w:rPr>
          <w:rFonts w:ascii="Times New Roman" w:hAnsi="Times New Roman" w:cs="Times New Roman"/>
          <w:bCs/>
          <w:color w:val="auto"/>
          <w:sz w:val="28"/>
          <w:szCs w:val="28"/>
        </w:rPr>
        <w:t xml:space="preserve"> bán hàng hóa và các hoạt động liên quan trực tiếp đến mua bán hàng hóa tại các giấy tờ có liên quan theo quy định của Luật đầu tư, Luật doanh nghiệp quy định tại khoản 2 Điều 6 Nghị định số 09/2018/NĐ-CP do Ủy ban nhân dân cấp tỉnh thực hiện. </w:t>
      </w:r>
    </w:p>
    <w:p w14:paraId="3A79F2AB" w14:textId="47DC5A1D" w:rsidR="00E8672F"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Nhiệm vụ, quyền hạn của Bộ Công Thương, Bộ quản lý ngành xem xét, chấp thuận trong quá trình cấp Giấy phép kinh doanh, Giấy phép lập cơ sở bán lẻ quy định tại khoản 3 Điều 8</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Điều 10</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25 và khoản 2 Điều 38 Nghị định số 09/2018/NĐ-CP do Ủy ban nhân dân cấp tỉnh thực hiện. </w:t>
      </w:r>
    </w:p>
    <w:p w14:paraId="66196377" w14:textId="6819DC69" w:rsidR="00126A0C" w:rsidRPr="003E4666" w:rsidRDefault="00E8672F" w:rsidP="0043514F">
      <w:pPr>
        <w:tabs>
          <w:tab w:val="left" w:pos="0"/>
          <w:tab w:val="left" w:pos="567"/>
          <w:tab w:val="right" w:leader="dot" w:pos="8931"/>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 xml:space="preserve">3. Trình tự, thủ tục </w:t>
      </w:r>
      <w:r w:rsidR="00BA0D2B" w:rsidRPr="003E4666">
        <w:rPr>
          <w:rFonts w:ascii="Times New Roman" w:hAnsi="Times New Roman" w:cs="Times New Roman"/>
          <w:bCs/>
          <w:color w:val="auto"/>
          <w:sz w:val="28"/>
          <w:szCs w:val="28"/>
        </w:rPr>
        <w:t>thực hiện</w:t>
      </w:r>
      <w:r w:rsidRPr="003E4666">
        <w:rPr>
          <w:rFonts w:ascii="Times New Roman" w:hAnsi="Times New Roman" w:cs="Times New Roman"/>
          <w:bCs/>
          <w:color w:val="auto"/>
          <w:sz w:val="28"/>
          <w:szCs w:val="28"/>
        </w:rPr>
        <w:t xml:space="preserve"> tại khoản 2 Điều này</w:t>
      </w:r>
      <w:r w:rsidR="00E65A2E"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theo quy định tại </w:t>
      </w:r>
      <w:r w:rsidR="00CE5D64" w:rsidRPr="003E4666">
        <w:rPr>
          <w:rFonts w:ascii="Times New Roman" w:hAnsi="Times New Roman" w:cs="Times New Roman"/>
          <w:bCs/>
          <w:color w:val="auto"/>
          <w:sz w:val="28"/>
          <w:szCs w:val="28"/>
        </w:rPr>
        <w:t xml:space="preserve">các </w:t>
      </w:r>
      <w:r w:rsidRPr="003E4666">
        <w:rPr>
          <w:rFonts w:ascii="Times New Roman" w:hAnsi="Times New Roman" w:cs="Times New Roman"/>
          <w:bCs/>
          <w:color w:val="auto"/>
          <w:sz w:val="28"/>
          <w:szCs w:val="28"/>
        </w:rPr>
        <w:t>khoản 4, 5, 6 Điều 13</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4, 5 Điều 28</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6, 7, 8 Điều 29</w:t>
      </w:r>
      <w:r w:rsidR="001F4036" w:rsidRPr="003E4666">
        <w:rPr>
          <w:rFonts w:ascii="Times New Roman" w:hAnsi="Times New Roman" w:cs="Times New Roman"/>
          <w:b/>
          <w:bCs/>
          <w:color w:val="auto"/>
          <w:sz w:val="28"/>
          <w:szCs w:val="28"/>
        </w:rPr>
        <w:t xml:space="preserve"> </w:t>
      </w:r>
      <w:r w:rsidR="001F4036" w:rsidRPr="003E4666">
        <w:rPr>
          <w:rFonts w:ascii="Times New Roman" w:hAnsi="Times New Roman" w:cs="Times New Roman"/>
          <w:bCs/>
          <w:color w:val="auto"/>
          <w:sz w:val="28"/>
          <w:szCs w:val="28"/>
        </w:rPr>
        <w:t>và khoản 2 Điều 38 Nghị định số 09/2018/NĐ-CP.</w:t>
      </w:r>
    </w:p>
    <w:p w14:paraId="5B67E12E" w14:textId="19BADBCC" w:rsidR="000A4657" w:rsidRPr="003E4666" w:rsidRDefault="000A4657" w:rsidP="007D7AEE">
      <w:pPr>
        <w:pStyle w:val="Heading1"/>
        <w:spacing w:before="120" w:after="120"/>
        <w:contextualSpacing/>
        <w:jc w:val="center"/>
        <w:rPr>
          <w:rFonts w:ascii="Times New Roman" w:hAnsi="Times New Roman" w:cs="Times New Roman"/>
          <w:i/>
          <w:i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14913" w:rsidRPr="003E4666">
        <w:rPr>
          <w:rFonts w:ascii="Times New Roman" w:hAnsi="Times New Roman" w:cs="Times New Roman"/>
          <w:b/>
          <w:bCs/>
          <w:color w:val="auto"/>
          <w:sz w:val="28"/>
          <w:szCs w:val="28"/>
        </w:rPr>
        <w:t>XI</w:t>
      </w:r>
      <w:r w:rsidR="00126A0C" w:rsidRPr="003E4666">
        <w:rPr>
          <w:rFonts w:ascii="Times New Roman" w:hAnsi="Times New Roman" w:cs="Times New Roman"/>
          <w:b/>
          <w:bCs/>
          <w:color w:val="auto"/>
          <w:sz w:val="28"/>
          <w:szCs w:val="28"/>
        </w:rPr>
        <w:t>V</w:t>
      </w:r>
    </w:p>
    <w:p w14:paraId="4A54097B" w14:textId="0B03193A" w:rsidR="00667CEB" w:rsidRPr="003E4666" w:rsidRDefault="000A4657"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THỰC PHẨ</w:t>
      </w:r>
      <w:r w:rsidR="00634C09" w:rsidRPr="003E4666">
        <w:rPr>
          <w:rFonts w:ascii="Times New Roman" w:hAnsi="Times New Roman" w:cs="Times New Roman"/>
          <w:b/>
          <w:bCs/>
          <w:color w:val="auto"/>
          <w:sz w:val="28"/>
          <w:szCs w:val="28"/>
        </w:rPr>
        <w:t>M</w:t>
      </w:r>
    </w:p>
    <w:p w14:paraId="203B7F57" w14:textId="78C98BF0" w:rsidR="004A360A" w:rsidRPr="003E4666" w:rsidRDefault="00A76401" w:rsidP="0043514F">
      <w:pPr>
        <w:pStyle w:val="Heading1"/>
        <w:tabs>
          <w:tab w:val="left" w:pos="0"/>
        </w:tabs>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3</w:t>
      </w:r>
      <w:r w:rsidR="00576ABF" w:rsidRPr="003E4666">
        <w:rPr>
          <w:rFonts w:ascii="Times New Roman" w:hAnsi="Times New Roman" w:cs="Times New Roman"/>
          <w:b/>
          <w:bCs/>
          <w:color w:val="auto"/>
          <w:sz w:val="28"/>
          <w:szCs w:val="28"/>
        </w:rPr>
        <w:t>7</w:t>
      </w:r>
      <w:r w:rsidRPr="003E4666">
        <w:rPr>
          <w:rFonts w:ascii="Times New Roman" w:hAnsi="Times New Roman" w:cs="Times New Roman"/>
          <w:b/>
          <w:bCs/>
          <w:color w:val="auto"/>
          <w:sz w:val="28"/>
          <w:szCs w:val="28"/>
        </w:rPr>
        <w:t>. Phân cấp nhiệm vụ, quyền hạn của Bộ Công Thương tại Nghị định số 15/2018/NĐ-CP ngày 02 tháng 02 năm 2018 của Chính phủ quy định chi tiết thi hành một số điều của Luật An toàn thực phẩm</w:t>
      </w:r>
    </w:p>
    <w:p w14:paraId="73ADE5D4" w14:textId="442415EF" w:rsidR="004A360A"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Nhiệm vụ, quyền hạn của Bộ trưởng Bộ Công Thương về kiểm tra nhà nước đối với thực phẩm xuất khẩu quy định tại khoản 1 Điều 23 Nghị định </w:t>
      </w:r>
      <w:r w:rsidR="006A67A9" w:rsidRPr="00F3543B">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số 15/2018/NĐ-CP do Chủ tịch Ủy ban nhân dân cấp tỉnh thực hiện.</w:t>
      </w:r>
    </w:p>
    <w:p w14:paraId="2FB75F00" w14:textId="77777777" w:rsidR="004A360A"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2. Thẩm quyền, nhiệm vụ, quyền hạn của Bộ trưởng Bộ Công Thương về thực hiện việc truy xuất nguồn gốc đối với sản phẩm không bảo đảm an toàn quy định tại khoản 2 Điều 35 Nghị định số 15/2018/NĐ-CP do Chủ tịch Ủy ban nhân dân cấp tỉnh thực hiện.</w:t>
      </w:r>
    </w:p>
    <w:p w14:paraId="23017D9A" w14:textId="1C4B398F" w:rsidR="008B3EEB" w:rsidRPr="003E4666" w:rsidRDefault="008B3EEB" w:rsidP="0043514F">
      <w:pPr>
        <w:spacing w:before="120" w:after="120" w:line="32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rPr>
        <w:t xml:space="preserve">3. Nhiệm vụ, quyền hạn của Bộ Công Thương về chỉ định cơ sở kiểm nghiệm thực phẩm phục vụ quản lý nhà nước, cơ sở kiểm nghiệm kiểm chứng; </w:t>
      </w:r>
      <w:r w:rsidRPr="006A67A9">
        <w:rPr>
          <w:rFonts w:ascii="Times New Roman" w:hAnsi="Times New Roman" w:cs="Times New Roman"/>
          <w:color w:val="auto"/>
          <w:spacing w:val="-4"/>
          <w:sz w:val="28"/>
          <w:szCs w:val="28"/>
        </w:rPr>
        <w:t xml:space="preserve">kết luận cuối cùng khi có sự khác biệt về kết quả kiểm nghiệm giữa các cơ sở kiểm nghiệm thuộc lĩnh vực được phân công quản lý quy định tại </w:t>
      </w:r>
      <w:r w:rsidR="00D06237" w:rsidRPr="006A67A9">
        <w:rPr>
          <w:rFonts w:ascii="Times New Roman" w:hAnsi="Times New Roman" w:cs="Times New Roman"/>
          <w:color w:val="auto"/>
          <w:spacing w:val="-4"/>
          <w:sz w:val="28"/>
          <w:szCs w:val="28"/>
        </w:rPr>
        <w:t xml:space="preserve">khoản </w:t>
      </w:r>
      <w:r w:rsidRPr="006A67A9">
        <w:rPr>
          <w:rFonts w:ascii="Times New Roman" w:hAnsi="Times New Roman" w:cs="Times New Roman"/>
          <w:color w:val="auto"/>
          <w:spacing w:val="-4"/>
          <w:sz w:val="28"/>
          <w:szCs w:val="28"/>
        </w:rPr>
        <w:t>8 Điều 39</w:t>
      </w:r>
      <w:r w:rsidRPr="003E4666">
        <w:rPr>
          <w:rFonts w:ascii="Times New Roman" w:hAnsi="Times New Roman" w:cs="Times New Roman"/>
          <w:color w:val="auto"/>
          <w:sz w:val="28"/>
          <w:szCs w:val="28"/>
        </w:rPr>
        <w:t xml:space="preserve"> Nghị định số 15/2018/NĐ-CP, Điều 25 Nghị định số 77/2016/NĐ-CP do Ủy ban nhân dân cấp tỉnh thực hiện.</w:t>
      </w:r>
    </w:p>
    <w:p w14:paraId="0B3C36F2" w14:textId="56BDAC93" w:rsidR="008B3EEB"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6A67A9">
        <w:rPr>
          <w:rFonts w:ascii="Times New Roman" w:hAnsi="Times New Roman" w:cs="Times New Roman"/>
          <w:bCs/>
          <w:color w:val="auto"/>
          <w:spacing w:val="-8"/>
          <w:sz w:val="28"/>
          <w:szCs w:val="28"/>
        </w:rPr>
        <w:t>4. N</w:t>
      </w:r>
      <w:r w:rsidRPr="006A67A9">
        <w:rPr>
          <w:rFonts w:ascii="Times New Roman" w:hAnsi="Times New Roman" w:cs="Times New Roman"/>
          <w:color w:val="auto"/>
          <w:spacing w:val="-8"/>
          <w:sz w:val="28"/>
          <w:szCs w:val="28"/>
        </w:rPr>
        <w:t xml:space="preserve">hiệm vụ, quyền hạn của Bộ Công Thương về chỉ định cơ quan kiểm tra nhà nước về an toàn thực phẩm nhập khẩu đối với các sản phẩm thuộc lĩnh vực được </w:t>
      </w:r>
      <w:r w:rsidRPr="006A67A9">
        <w:rPr>
          <w:rFonts w:ascii="Times New Roman" w:hAnsi="Times New Roman" w:cs="Times New Roman"/>
          <w:color w:val="auto"/>
          <w:sz w:val="28"/>
          <w:szCs w:val="28"/>
        </w:rPr>
        <w:t xml:space="preserve">phân công quản lý quy định tại </w:t>
      </w:r>
      <w:r w:rsidR="00D06237" w:rsidRPr="006A67A9">
        <w:rPr>
          <w:rFonts w:ascii="Times New Roman" w:hAnsi="Times New Roman" w:cs="Times New Roman"/>
          <w:color w:val="auto"/>
          <w:sz w:val="28"/>
          <w:szCs w:val="28"/>
        </w:rPr>
        <w:t xml:space="preserve">khoản </w:t>
      </w:r>
      <w:r w:rsidRPr="006A67A9">
        <w:rPr>
          <w:rFonts w:ascii="Times New Roman" w:hAnsi="Times New Roman" w:cs="Times New Roman"/>
          <w:color w:val="auto"/>
          <w:sz w:val="28"/>
          <w:szCs w:val="28"/>
        </w:rPr>
        <w:t>9 Điều 39 Nghị định số 15/2018/NĐ-CP</w:t>
      </w:r>
      <w:r w:rsidR="00361F1A" w:rsidRPr="006A67A9">
        <w:rPr>
          <w:rFonts w:ascii="Times New Roman" w:hAnsi="Times New Roman" w:cs="Times New Roman"/>
          <w:color w:val="auto"/>
          <w:sz w:val="28"/>
          <w:szCs w:val="28"/>
        </w:rPr>
        <w:t xml:space="preserve"> </w:t>
      </w:r>
      <w:r w:rsidRPr="006A67A9">
        <w:rPr>
          <w:rFonts w:ascii="Times New Roman" w:hAnsi="Times New Roman" w:cs="Times New Roman"/>
          <w:color w:val="auto"/>
          <w:sz w:val="28"/>
          <w:szCs w:val="28"/>
        </w:rPr>
        <w:t>do</w:t>
      </w:r>
      <w:r w:rsidRPr="003E4666">
        <w:rPr>
          <w:rFonts w:ascii="Times New Roman" w:hAnsi="Times New Roman" w:cs="Times New Roman"/>
          <w:color w:val="auto"/>
          <w:sz w:val="28"/>
          <w:szCs w:val="28"/>
        </w:rPr>
        <w:t xml:space="preserve"> Ủy ban nhân dân cấp tỉnh thực hiện.</w:t>
      </w:r>
    </w:p>
    <w:p w14:paraId="201485A8" w14:textId="1449F276" w:rsidR="008B3EEB" w:rsidRPr="003E4666" w:rsidRDefault="008B3EEB" w:rsidP="0043514F">
      <w:pPr>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5. N</w:t>
      </w:r>
      <w:r w:rsidRPr="003E4666">
        <w:rPr>
          <w:rFonts w:ascii="Times New Roman" w:hAnsi="Times New Roman" w:cs="Times New Roman"/>
          <w:color w:val="auto"/>
          <w:sz w:val="28"/>
          <w:szCs w:val="28"/>
        </w:rPr>
        <w:t xml:space="preserve">hiệm vụ, quyền hạn của Bộ Công Thương về cấp Giấy chứng nhận cơ sở đủ điều kiện an toàn thực phẩm thuộc trách nhiệm quản lý của Bộ Công Thương quy định tại </w:t>
      </w:r>
      <w:r w:rsidR="00D06237" w:rsidRPr="003E4666">
        <w:rPr>
          <w:rFonts w:ascii="Times New Roman" w:hAnsi="Times New Roman" w:cs="Times New Roman"/>
          <w:color w:val="auto"/>
          <w:sz w:val="28"/>
          <w:szCs w:val="28"/>
        </w:rPr>
        <w:t xml:space="preserve">khoản </w:t>
      </w:r>
      <w:r w:rsidRPr="003E4666">
        <w:rPr>
          <w:rFonts w:ascii="Times New Roman" w:hAnsi="Times New Roman" w:cs="Times New Roman"/>
          <w:color w:val="auto"/>
          <w:sz w:val="28"/>
          <w:szCs w:val="28"/>
        </w:rPr>
        <w:t>6 Điều 39 Nghị định số 15/2018/NĐ-CP do Ủy ban nhân dân cấp tỉnh thực hiện.</w:t>
      </w:r>
    </w:p>
    <w:p w14:paraId="3B6E7F7D" w14:textId="7868AFE5" w:rsidR="00514913" w:rsidRPr="003E4666" w:rsidRDefault="008B3EEB" w:rsidP="0043514F">
      <w:pPr>
        <w:tabs>
          <w:tab w:val="left" w:pos="567"/>
          <w:tab w:val="right" w:leader="dot" w:pos="8931"/>
        </w:tabs>
        <w:spacing w:before="120" w:after="120" w:line="32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6. Trình tự, thủ tục </w:t>
      </w:r>
      <w:r w:rsidR="00CD5CDC" w:rsidRPr="003E4666">
        <w:rPr>
          <w:rFonts w:ascii="Times New Roman" w:hAnsi="Times New Roman" w:cs="Times New Roman"/>
          <w:bCs/>
          <w:color w:val="auto"/>
          <w:sz w:val="28"/>
          <w:szCs w:val="28"/>
        </w:rPr>
        <w:t xml:space="preserve">thực hiện </w:t>
      </w:r>
      <w:r w:rsidRPr="003E4666">
        <w:rPr>
          <w:rFonts w:ascii="Times New Roman" w:hAnsi="Times New Roman" w:cs="Times New Roman"/>
          <w:bCs/>
          <w:color w:val="auto"/>
          <w:sz w:val="28"/>
          <w:szCs w:val="28"/>
        </w:rPr>
        <w:t>quy định tại</w:t>
      </w:r>
      <w:r w:rsidR="00361F1A"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Phụ lục </w:t>
      </w:r>
      <w:r w:rsidR="00BA7DDB" w:rsidRPr="003E4666">
        <w:rPr>
          <w:rFonts w:ascii="Times New Roman" w:hAnsi="Times New Roman" w:cs="Times New Roman"/>
          <w:bCs/>
          <w:color w:val="auto"/>
          <w:sz w:val="28"/>
          <w:szCs w:val="28"/>
        </w:rPr>
        <w:t xml:space="preserve">XI </w:t>
      </w:r>
      <w:r w:rsidRPr="003E4666">
        <w:rPr>
          <w:rFonts w:ascii="Times New Roman" w:hAnsi="Times New Roman" w:cs="Times New Roman"/>
          <w:bCs/>
          <w:color w:val="auto"/>
          <w:sz w:val="28"/>
          <w:szCs w:val="28"/>
        </w:rPr>
        <w:t>Ban hành kèm theo Nghị định này.</w:t>
      </w:r>
    </w:p>
    <w:p w14:paraId="7B02B8FD" w14:textId="72F5F46B" w:rsidR="000A4657" w:rsidRPr="003E4666" w:rsidRDefault="00514913"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X</w:t>
      </w:r>
      <w:r w:rsidR="00126A0C" w:rsidRPr="003E4666">
        <w:rPr>
          <w:rFonts w:ascii="Times New Roman" w:hAnsi="Times New Roman" w:cs="Times New Roman"/>
          <w:b/>
          <w:bCs/>
          <w:color w:val="auto"/>
          <w:sz w:val="28"/>
          <w:szCs w:val="28"/>
        </w:rPr>
        <w:t>V</w:t>
      </w:r>
    </w:p>
    <w:p w14:paraId="4970B8CF" w14:textId="77777777" w:rsidR="00E906CD" w:rsidRPr="003E4666" w:rsidRDefault="0051491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w:t>
      </w:r>
    </w:p>
    <w:p w14:paraId="61943EFD" w14:textId="583CCBCA" w:rsidR="00FC0AA3" w:rsidRPr="003E4666" w:rsidRDefault="0051491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CHẤT LƯỢNG SẢN PHẨM</w:t>
      </w:r>
      <w:r w:rsidR="00A55A4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HÀNG HÓA</w:t>
      </w:r>
    </w:p>
    <w:p w14:paraId="495D87BD" w14:textId="39B4EADA" w:rsidR="00514913" w:rsidRPr="003E4666" w:rsidRDefault="00514913" w:rsidP="0043514F">
      <w:pPr>
        <w:pStyle w:val="Heading1"/>
        <w:tabs>
          <w:tab w:val="left" w:pos="0"/>
        </w:tabs>
        <w:spacing w:before="120" w:after="120" w:line="32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3</w:t>
      </w:r>
      <w:r w:rsidR="00576ABF" w:rsidRPr="003E4666">
        <w:rPr>
          <w:rFonts w:ascii="Times New Roman" w:hAnsi="Times New Roman" w:cs="Times New Roman"/>
          <w:b/>
          <w:color w:val="auto"/>
          <w:sz w:val="28"/>
          <w:szCs w:val="28"/>
        </w:rPr>
        <w:t>8</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Bộ Công Thương tại Nghị định số 132/2008/NĐ-CP ngày 31 tháng 12 năm 2008 quy định chi tiết thi hành một số điều của Luật Chất lượng sản phẩm, hàng hóa về quản lý chất lượng sản phẩ</w:t>
      </w:r>
      <w:r w:rsidR="001F4036" w:rsidRPr="003E4666">
        <w:rPr>
          <w:rFonts w:ascii="Times New Roman" w:hAnsi="Times New Roman" w:cs="Times New Roman"/>
          <w:b/>
          <w:color w:val="auto"/>
          <w:sz w:val="28"/>
          <w:szCs w:val="28"/>
        </w:rPr>
        <w:t>m, hàng hóa</w:t>
      </w:r>
    </w:p>
    <w:p w14:paraId="242D2A3D" w14:textId="037D31D8" w:rsidR="00514913" w:rsidRPr="003E4666" w:rsidRDefault="00514913"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r>
      <w:r w:rsidR="00D9598F" w:rsidRPr="003E4666">
        <w:rPr>
          <w:rFonts w:ascii="Times New Roman" w:hAnsi="Times New Roman" w:cs="Times New Roman"/>
          <w:color w:val="auto"/>
          <w:sz w:val="28"/>
          <w:szCs w:val="28"/>
        </w:rPr>
        <w:t>1.</w:t>
      </w:r>
      <w:r w:rsidR="000243AB"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 xml:space="preserve">Nhiệm vụ, quyền hạn của Bộ Công Thương về </w:t>
      </w:r>
      <w:r w:rsidRPr="003E4666">
        <w:rPr>
          <w:rFonts w:ascii="Times New Roman" w:hAnsi="Times New Roman" w:cs="Times New Roman"/>
          <w:bCs/>
          <w:color w:val="auto"/>
          <w:sz w:val="28"/>
          <w:szCs w:val="28"/>
        </w:rPr>
        <w:t xml:space="preserve">chỉ định tổ chức đánh giá sự phù hợp và thừa nhận kết quả đánh giá sự phù hợp tại Điều 18 Nghị định số 132/2008/NĐ-CP </w:t>
      </w:r>
      <w:r w:rsidRPr="003E4666">
        <w:rPr>
          <w:rFonts w:ascii="Times New Roman" w:hAnsi="Times New Roman" w:cs="Times New Roman"/>
          <w:color w:val="auto"/>
          <w:sz w:val="28"/>
          <w:szCs w:val="28"/>
        </w:rPr>
        <w:t>do Ủy ban nhân dân cấp tỉnh thực hiện.</w:t>
      </w:r>
    </w:p>
    <w:p w14:paraId="555F27F3" w14:textId="1152C2E2" w:rsidR="00D9598F" w:rsidRPr="003E4666" w:rsidRDefault="00D9598F" w:rsidP="0043514F">
      <w:pPr>
        <w:tabs>
          <w:tab w:val="left" w:pos="0"/>
          <w:tab w:val="left" w:pos="567"/>
          <w:tab w:val="right" w:leader="dot" w:pos="8931"/>
        </w:tabs>
        <w:spacing w:before="120" w:after="120" w:line="32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2. Trình tự, thủ tục </w:t>
      </w:r>
      <w:r w:rsidR="005C3648" w:rsidRPr="003E4666">
        <w:rPr>
          <w:rFonts w:ascii="Times New Roman" w:hAnsi="Times New Roman" w:cs="Times New Roman"/>
          <w:color w:val="auto"/>
          <w:sz w:val="28"/>
          <w:szCs w:val="28"/>
        </w:rPr>
        <w:t xml:space="preserve">thực hiện </w:t>
      </w:r>
      <w:r w:rsidRPr="003E4666">
        <w:rPr>
          <w:rFonts w:ascii="Times New Roman" w:hAnsi="Times New Roman" w:cs="Times New Roman"/>
          <w:color w:val="auto"/>
          <w:sz w:val="28"/>
          <w:szCs w:val="28"/>
        </w:rPr>
        <w:t xml:space="preserve">quy định tại Phụ lục </w:t>
      </w:r>
      <w:r w:rsidR="002B1550" w:rsidRPr="003E4666">
        <w:rPr>
          <w:rFonts w:ascii="Times New Roman" w:hAnsi="Times New Roman" w:cs="Times New Roman"/>
          <w:color w:val="auto"/>
          <w:sz w:val="28"/>
          <w:szCs w:val="28"/>
        </w:rPr>
        <w:t>XII</w:t>
      </w:r>
      <w:r w:rsidRPr="003E4666">
        <w:rPr>
          <w:rFonts w:ascii="Times New Roman" w:hAnsi="Times New Roman" w:cs="Times New Roman"/>
          <w:color w:val="auto"/>
          <w:sz w:val="28"/>
          <w:szCs w:val="28"/>
        </w:rPr>
        <w:t xml:space="preserve"> </w:t>
      </w:r>
      <w:r w:rsidR="0048407F" w:rsidRPr="003E4666">
        <w:rPr>
          <w:rFonts w:ascii="Times New Roman" w:hAnsi="Times New Roman" w:cs="Times New Roman"/>
          <w:color w:val="auto"/>
          <w:sz w:val="28"/>
          <w:szCs w:val="28"/>
        </w:rPr>
        <w:t>b</w:t>
      </w:r>
      <w:r w:rsidR="000243AB" w:rsidRPr="003E4666">
        <w:rPr>
          <w:rFonts w:ascii="Times New Roman" w:hAnsi="Times New Roman" w:cs="Times New Roman"/>
          <w:color w:val="auto"/>
          <w:sz w:val="28"/>
          <w:szCs w:val="28"/>
        </w:rPr>
        <w:t xml:space="preserve">an hành kèm theo </w:t>
      </w:r>
      <w:r w:rsidRPr="003E4666">
        <w:rPr>
          <w:rFonts w:ascii="Times New Roman" w:hAnsi="Times New Roman" w:cs="Times New Roman"/>
          <w:color w:val="auto"/>
          <w:sz w:val="28"/>
          <w:szCs w:val="28"/>
        </w:rPr>
        <w:t>Nghị định này.</w:t>
      </w:r>
    </w:p>
    <w:p w14:paraId="0AA3E673" w14:textId="7A1AFD88" w:rsidR="00D9598F" w:rsidRPr="003E4666" w:rsidRDefault="00514913" w:rsidP="007D7AEE">
      <w:pPr>
        <w:pStyle w:val="Heading1"/>
        <w:tabs>
          <w:tab w:val="left" w:pos="0"/>
        </w:tabs>
        <w:spacing w:before="120" w:after="120" w:line="340" w:lineRule="exact"/>
        <w:ind w:firstLine="567"/>
        <w:jc w:val="both"/>
        <w:rPr>
          <w:rFonts w:ascii="Times New Roman" w:hAnsi="Times New Roman" w:cs="Times New Roman"/>
          <w:b/>
          <w:color w:val="auto"/>
          <w:sz w:val="28"/>
          <w:szCs w:val="28"/>
        </w:rPr>
      </w:pPr>
      <w:r w:rsidRPr="006A67A9">
        <w:rPr>
          <w:rFonts w:ascii="Times New Roman" w:hAnsi="Times New Roman" w:cs="Times New Roman"/>
          <w:b/>
          <w:color w:val="auto"/>
          <w:spacing w:val="-8"/>
          <w:sz w:val="28"/>
          <w:szCs w:val="28"/>
        </w:rPr>
        <w:t>Điều</w:t>
      </w:r>
      <w:r w:rsidR="00767B2A" w:rsidRPr="006A67A9">
        <w:rPr>
          <w:rFonts w:ascii="Times New Roman" w:hAnsi="Times New Roman" w:cs="Times New Roman"/>
          <w:b/>
          <w:color w:val="auto"/>
          <w:spacing w:val="-8"/>
          <w:sz w:val="28"/>
          <w:szCs w:val="28"/>
        </w:rPr>
        <w:t xml:space="preserve"> 3</w:t>
      </w:r>
      <w:r w:rsidR="00576ABF" w:rsidRPr="006A67A9">
        <w:rPr>
          <w:rFonts w:ascii="Times New Roman" w:hAnsi="Times New Roman" w:cs="Times New Roman"/>
          <w:b/>
          <w:color w:val="auto"/>
          <w:spacing w:val="-8"/>
          <w:sz w:val="28"/>
          <w:szCs w:val="28"/>
        </w:rPr>
        <w:t>9</w:t>
      </w:r>
      <w:r w:rsidR="00767B2A" w:rsidRPr="006A67A9">
        <w:rPr>
          <w:rFonts w:ascii="Times New Roman" w:hAnsi="Times New Roman" w:cs="Times New Roman"/>
          <w:b/>
          <w:color w:val="auto"/>
          <w:spacing w:val="-8"/>
          <w:sz w:val="28"/>
          <w:szCs w:val="28"/>
        </w:rPr>
        <w:t>.</w:t>
      </w:r>
      <w:r w:rsidRPr="006A67A9">
        <w:rPr>
          <w:rFonts w:ascii="Times New Roman" w:hAnsi="Times New Roman" w:cs="Times New Roman"/>
          <w:color w:val="auto"/>
          <w:spacing w:val="-8"/>
          <w:sz w:val="28"/>
          <w:szCs w:val="28"/>
        </w:rPr>
        <w:t xml:space="preserve"> </w:t>
      </w:r>
      <w:r w:rsidR="00D9598F" w:rsidRPr="006A67A9">
        <w:rPr>
          <w:rFonts w:ascii="Times New Roman" w:hAnsi="Times New Roman" w:cs="Times New Roman"/>
          <w:b/>
          <w:color w:val="auto"/>
          <w:spacing w:val="-8"/>
          <w:sz w:val="28"/>
          <w:szCs w:val="28"/>
        </w:rPr>
        <w:t xml:space="preserve">Phân cấp nhiệm vụ, quyền hạn </w:t>
      </w:r>
      <w:r w:rsidR="00E10835" w:rsidRPr="006A67A9">
        <w:rPr>
          <w:rFonts w:ascii="Times New Roman" w:hAnsi="Times New Roman" w:cs="Times New Roman"/>
          <w:b/>
          <w:color w:val="auto"/>
          <w:spacing w:val="-8"/>
          <w:sz w:val="28"/>
          <w:szCs w:val="28"/>
        </w:rPr>
        <w:t xml:space="preserve">tại </w:t>
      </w:r>
      <w:r w:rsidR="00D9598F" w:rsidRPr="006A67A9">
        <w:rPr>
          <w:rFonts w:ascii="Times New Roman" w:hAnsi="Times New Roman" w:cs="Times New Roman"/>
          <w:b/>
          <w:color w:val="auto"/>
          <w:spacing w:val="-8"/>
          <w:sz w:val="28"/>
          <w:szCs w:val="28"/>
        </w:rPr>
        <w:t xml:space="preserve">Nghị định số 107/2016/NĐ-CP </w:t>
      </w:r>
      <w:r w:rsidR="00D9598F" w:rsidRPr="003E4666">
        <w:rPr>
          <w:rFonts w:ascii="Times New Roman" w:hAnsi="Times New Roman" w:cs="Times New Roman"/>
          <w:b/>
          <w:color w:val="auto"/>
          <w:sz w:val="28"/>
          <w:szCs w:val="28"/>
        </w:rPr>
        <w:t xml:space="preserve">ngày 01 tháng 7 năm 2016 của Chính phủ quy định về điều kiện kinh doanh dịch vụ đánh giá sự phù hợp </w:t>
      </w:r>
      <w:r w:rsidR="00A12A08" w:rsidRPr="003E4666">
        <w:rPr>
          <w:rFonts w:ascii="Times New Roman" w:hAnsi="Times New Roman" w:cs="Times New Roman"/>
          <w:b/>
          <w:color w:val="auto"/>
          <w:sz w:val="28"/>
          <w:szCs w:val="28"/>
        </w:rPr>
        <w:t>được sửa đổi, bổ sung bởi Nghị định số </w:t>
      </w:r>
      <w:hyperlink r:id="rId15" w:tgtFrame="_blank" w:tooltip="Nghị định 154/2018/NĐ-CP" w:history="1">
        <w:r w:rsidR="00A12A08" w:rsidRPr="003E4666">
          <w:rPr>
            <w:rStyle w:val="Hyperlink"/>
            <w:rFonts w:ascii="Times New Roman" w:hAnsi="Times New Roman" w:cs="Times New Roman"/>
            <w:b/>
            <w:color w:val="auto"/>
            <w:sz w:val="28"/>
            <w:szCs w:val="28"/>
            <w:u w:val="none"/>
          </w:rPr>
          <w:t>154/2018/NĐ-CP</w:t>
        </w:r>
      </w:hyperlink>
      <w:r w:rsidR="00A12A08" w:rsidRPr="003E4666">
        <w:rPr>
          <w:rFonts w:ascii="Times New Roman" w:hAnsi="Times New Roman" w:cs="Times New Roman"/>
          <w:b/>
          <w:color w:val="auto"/>
          <w:sz w:val="28"/>
          <w:szCs w:val="28"/>
        </w:rPr>
        <w:t xml:space="preserve"> </w:t>
      </w:r>
      <w:r w:rsidR="00206FF8" w:rsidRPr="003E4666">
        <w:rPr>
          <w:rFonts w:ascii="Times New Roman" w:hAnsi="Times New Roman" w:cs="Times New Roman"/>
          <w:b/>
          <w:color w:val="auto"/>
          <w:sz w:val="28"/>
          <w:szCs w:val="28"/>
        </w:rPr>
        <w:t xml:space="preserve">(sau đây gọi </w:t>
      </w:r>
      <w:r w:rsidR="00464608" w:rsidRPr="003E4666">
        <w:rPr>
          <w:rFonts w:ascii="Times New Roman" w:hAnsi="Times New Roman" w:cs="Times New Roman"/>
          <w:b/>
          <w:color w:val="auto"/>
          <w:sz w:val="28"/>
          <w:szCs w:val="28"/>
        </w:rPr>
        <w:t>chung là Nghị định số 107/2016/NĐ-C</w:t>
      </w:r>
      <w:r w:rsidR="00781EA5" w:rsidRPr="00F3543B">
        <w:rPr>
          <w:rFonts w:ascii="Times New Roman" w:hAnsi="Times New Roman" w:cs="Times New Roman"/>
          <w:b/>
          <w:color w:val="auto"/>
          <w:sz w:val="28"/>
          <w:szCs w:val="28"/>
        </w:rPr>
        <w:t>P</w:t>
      </w:r>
      <w:r w:rsidR="00464608" w:rsidRPr="003E4666">
        <w:rPr>
          <w:rFonts w:ascii="Times New Roman" w:hAnsi="Times New Roman" w:cs="Times New Roman"/>
          <w:b/>
          <w:color w:val="auto"/>
          <w:sz w:val="28"/>
          <w:szCs w:val="28"/>
        </w:rPr>
        <w:t>)</w:t>
      </w:r>
    </w:p>
    <w:p w14:paraId="491F69BA" w14:textId="2DDC8E7B" w:rsidR="00514913" w:rsidRPr="003E4666" w:rsidRDefault="00514913" w:rsidP="007D7AEE">
      <w:pPr>
        <w:tabs>
          <w:tab w:val="left" w:pos="0"/>
          <w:tab w:val="left" w:pos="567"/>
          <w:tab w:val="right" w:leader="dot" w:pos="8931"/>
        </w:tabs>
        <w:spacing w:before="120" w:after="120" w:line="340" w:lineRule="exact"/>
        <w:ind w:firstLine="567"/>
        <w:jc w:val="both"/>
        <w:rPr>
          <w:rFonts w:ascii="Times New Roman" w:hAnsi="Times New Roman" w:cs="Times New Roman"/>
          <w:color w:val="auto"/>
          <w:sz w:val="28"/>
          <w:szCs w:val="28"/>
        </w:rPr>
      </w:pPr>
      <w:r w:rsidRPr="003E4666">
        <w:rPr>
          <w:rFonts w:ascii="Times New Roman" w:hAnsi="Times New Roman" w:cs="Times New Roman"/>
          <w:b/>
          <w:color w:val="auto"/>
          <w:sz w:val="28"/>
          <w:szCs w:val="28"/>
        </w:rPr>
        <w:tab/>
      </w:r>
      <w:r w:rsidR="000243AB" w:rsidRPr="003E4666">
        <w:rPr>
          <w:rFonts w:ascii="Times New Roman" w:hAnsi="Times New Roman" w:cs="Times New Roman"/>
          <w:bCs/>
          <w:color w:val="auto"/>
          <w:sz w:val="28"/>
          <w:szCs w:val="28"/>
        </w:rPr>
        <w:t>1.</w:t>
      </w:r>
      <w:r w:rsidR="000243AB" w:rsidRPr="003E4666">
        <w:rPr>
          <w:rFonts w:ascii="Times New Roman" w:hAnsi="Times New Roman" w:cs="Times New Roman"/>
          <w:b/>
          <w:color w:val="auto"/>
          <w:sz w:val="28"/>
          <w:szCs w:val="28"/>
        </w:rPr>
        <w:t xml:space="preserve"> </w:t>
      </w:r>
      <w:r w:rsidRPr="003E4666">
        <w:rPr>
          <w:rFonts w:ascii="Times New Roman" w:hAnsi="Times New Roman" w:cs="Times New Roman"/>
          <w:color w:val="auto"/>
          <w:sz w:val="28"/>
          <w:szCs w:val="28"/>
        </w:rPr>
        <w:t>Nhiệm vụ, quyền hạn của Bộ Công Thương về cấp Giấy chứng nhận đăng ký hoạt động đánh giá sự phù hợp đối với sản phẩm, hàng hóa, quá trình sản xuất, cung ứng dịch vụ, quá trình, môi trường thuộc trách nhiệm, quản</w:t>
      </w:r>
      <w:r w:rsidR="0043514F" w:rsidRPr="0043514F">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lý nhà nước của Bộ Công Thương tại Điều 4 Nghị định số 107/2016/NĐ-CP</w:t>
      </w:r>
      <w:r w:rsidRPr="003E4666">
        <w:rPr>
          <w:rFonts w:ascii="Times New Roman" w:hAnsi="Times New Roman" w:cs="Times New Roman"/>
          <w:color w:val="auto"/>
        </w:rPr>
        <w:t xml:space="preserve"> </w:t>
      </w:r>
      <w:r w:rsidRPr="003E4666">
        <w:rPr>
          <w:rFonts w:ascii="Times New Roman" w:hAnsi="Times New Roman" w:cs="Times New Roman"/>
          <w:color w:val="auto"/>
          <w:sz w:val="28"/>
          <w:szCs w:val="28"/>
        </w:rPr>
        <w:t xml:space="preserve">ngày 01 tháng 7 năm </w:t>
      </w:r>
      <w:r w:rsidRPr="003E4666">
        <w:rPr>
          <w:rFonts w:ascii="Times New Roman" w:hAnsi="Times New Roman" w:cs="Times New Roman"/>
          <w:color w:val="auto"/>
          <w:sz w:val="28"/>
          <w:szCs w:val="28"/>
        </w:rPr>
        <w:lastRenderedPageBreak/>
        <w:t xml:space="preserve">2016 của Chính phủ quy định về điều kiện kinh doanh dịch vụ đánh giá sự phù hợp do Ủy ban nhân dân cấp tỉnh thực hiện. </w:t>
      </w:r>
    </w:p>
    <w:p w14:paraId="54552B65" w14:textId="185CF435" w:rsidR="009954B8" w:rsidRPr="003E4666" w:rsidRDefault="000243AB" w:rsidP="007D7AEE">
      <w:pPr>
        <w:tabs>
          <w:tab w:val="left" w:pos="0"/>
          <w:tab w:val="left" w:pos="567"/>
          <w:tab w:val="right" w:leader="dot" w:pos="8931"/>
        </w:tabs>
        <w:spacing w:before="120" w:after="120" w:line="34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2. Trình tự, thủ tục</w:t>
      </w:r>
      <w:r w:rsidR="005C3648" w:rsidRPr="003E4666">
        <w:rPr>
          <w:rFonts w:ascii="Times New Roman" w:hAnsi="Times New Roman" w:cs="Times New Roman"/>
          <w:color w:val="auto"/>
          <w:sz w:val="28"/>
          <w:szCs w:val="28"/>
        </w:rPr>
        <w:t xml:space="preserve"> thực hiện </w:t>
      </w:r>
      <w:r w:rsidRPr="003E4666">
        <w:rPr>
          <w:rFonts w:ascii="Times New Roman" w:hAnsi="Times New Roman" w:cs="Times New Roman"/>
          <w:color w:val="auto"/>
          <w:sz w:val="28"/>
          <w:szCs w:val="28"/>
        </w:rPr>
        <w:t xml:space="preserve">quy định tại Phụ lục </w:t>
      </w:r>
      <w:r w:rsidR="005C3648" w:rsidRPr="003E4666">
        <w:rPr>
          <w:rFonts w:ascii="Times New Roman" w:hAnsi="Times New Roman" w:cs="Times New Roman"/>
          <w:color w:val="auto"/>
          <w:sz w:val="28"/>
          <w:szCs w:val="28"/>
        </w:rPr>
        <w:t xml:space="preserve">XII </w:t>
      </w:r>
      <w:r w:rsidR="00CD5CDC" w:rsidRPr="003E4666">
        <w:rPr>
          <w:rFonts w:ascii="Times New Roman" w:hAnsi="Times New Roman" w:cs="Times New Roman"/>
          <w:color w:val="auto"/>
          <w:sz w:val="28"/>
          <w:szCs w:val="28"/>
        </w:rPr>
        <w:t>b</w:t>
      </w:r>
      <w:r w:rsidRPr="003E4666">
        <w:rPr>
          <w:rFonts w:ascii="Times New Roman" w:hAnsi="Times New Roman" w:cs="Times New Roman"/>
          <w:color w:val="auto"/>
          <w:sz w:val="28"/>
          <w:szCs w:val="28"/>
        </w:rPr>
        <w:t>an hành kèm theo Nghị định này.</w:t>
      </w:r>
    </w:p>
    <w:p w14:paraId="0CFED968" w14:textId="0D35644A" w:rsidR="00D02EAA" w:rsidRPr="003E4666" w:rsidRDefault="00D02EAA" w:rsidP="0043514F">
      <w:pPr>
        <w:tabs>
          <w:tab w:val="left" w:pos="0"/>
          <w:tab w:val="left" w:pos="567"/>
          <w:tab w:val="right" w:leader="dot" w:pos="8931"/>
        </w:tabs>
        <w:spacing w:before="120" w:after="120" w:line="35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126A0C" w:rsidRPr="003E4666">
        <w:rPr>
          <w:rFonts w:ascii="Times New Roman" w:hAnsi="Times New Roman" w:cs="Times New Roman"/>
          <w:b/>
          <w:color w:val="auto"/>
          <w:sz w:val="28"/>
          <w:szCs w:val="28"/>
        </w:rPr>
        <w:t>XVI</w:t>
      </w:r>
    </w:p>
    <w:p w14:paraId="27E71711" w14:textId="5F23D6B0" w:rsidR="00D02EAA" w:rsidRPr="003E4666" w:rsidRDefault="00D02EAA" w:rsidP="0043514F">
      <w:pPr>
        <w:tabs>
          <w:tab w:val="left" w:pos="0"/>
          <w:tab w:val="left" w:pos="567"/>
          <w:tab w:val="right" w:leader="dot" w:pos="8931"/>
        </w:tabs>
        <w:spacing w:before="120" w:after="120" w:line="35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ĐIỆN LỰC</w:t>
      </w:r>
    </w:p>
    <w:p w14:paraId="632BA840" w14:textId="5DEAC9EE" w:rsidR="00126A0C" w:rsidRPr="003E4666" w:rsidRDefault="00D02EAA" w:rsidP="0043514F">
      <w:pPr>
        <w:pStyle w:val="Heading1"/>
        <w:spacing w:before="120" w:after="120" w:line="35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126A0C" w:rsidRPr="003E4666">
        <w:rPr>
          <w:rFonts w:ascii="Times New Roman" w:hAnsi="Times New Roman" w:cs="Times New Roman"/>
          <w:b/>
          <w:bCs/>
          <w:color w:val="auto"/>
          <w:sz w:val="28"/>
          <w:szCs w:val="28"/>
        </w:rPr>
        <w:t>ục</w:t>
      </w:r>
      <w:r w:rsidR="00576ABF" w:rsidRPr="003E4666">
        <w:rPr>
          <w:rFonts w:ascii="Times New Roman" w:hAnsi="Times New Roman" w:cs="Times New Roman"/>
          <w:b/>
          <w:bCs/>
          <w:color w:val="auto"/>
          <w:sz w:val="28"/>
          <w:szCs w:val="28"/>
        </w:rPr>
        <w:t xml:space="preserve"> 1</w:t>
      </w:r>
    </w:p>
    <w:p w14:paraId="13673F5E" w14:textId="6A814B36" w:rsidR="00126A0C" w:rsidRPr="003E4666" w:rsidRDefault="00D02EAA" w:rsidP="0043514F">
      <w:pPr>
        <w:tabs>
          <w:tab w:val="left" w:pos="0"/>
          <w:tab w:val="left" w:pos="567"/>
          <w:tab w:val="right" w:leader="dot" w:pos="8931"/>
        </w:tabs>
        <w:spacing w:before="120" w:after="120" w:line="35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ĐIỆN LỰC</w:t>
      </w:r>
    </w:p>
    <w:p w14:paraId="350E592A" w14:textId="5F5D5C0B" w:rsidR="00D02EAA" w:rsidRPr="003E4666" w:rsidRDefault="00D02EAA" w:rsidP="0043514F">
      <w:pPr>
        <w:pStyle w:val="Heading1"/>
        <w:tabs>
          <w:tab w:val="left" w:pos="0"/>
        </w:tabs>
        <w:spacing w:before="120" w:after="120" w:line="35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822FDA" w:rsidRPr="003E4666">
        <w:rPr>
          <w:rFonts w:ascii="Times New Roman" w:hAnsi="Times New Roman" w:cs="Times New Roman"/>
          <w:b/>
          <w:color w:val="auto"/>
          <w:sz w:val="28"/>
          <w:szCs w:val="28"/>
        </w:rPr>
        <w:t>4</w:t>
      </w:r>
      <w:r w:rsidR="00C70627" w:rsidRPr="00F3543B">
        <w:rPr>
          <w:rFonts w:ascii="Times New Roman" w:hAnsi="Times New Roman" w:cs="Times New Roman"/>
          <w:b/>
          <w:color w:val="auto"/>
          <w:sz w:val="28"/>
          <w:szCs w:val="28"/>
        </w:rPr>
        <w:t>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quyền nhiệm vụ quyền hạn của Thủ tướng Chính phủ tại Luật Điện lực </w:t>
      </w:r>
      <w:r w:rsidR="00841D66" w:rsidRPr="003E4666">
        <w:rPr>
          <w:rFonts w:ascii="Times New Roman" w:hAnsi="Times New Roman" w:cs="Times New Roman"/>
          <w:b/>
          <w:color w:val="auto"/>
          <w:sz w:val="28"/>
          <w:szCs w:val="28"/>
        </w:rPr>
        <w:t>năm 2024</w:t>
      </w:r>
    </w:p>
    <w:p w14:paraId="027F6DBD" w14:textId="579E836A" w:rsidR="00D02EAA" w:rsidRPr="003E4666" w:rsidRDefault="00D02EAA"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1. Nhiệm vụ, quyền hạn của Thủ tướng Chính phủ về phê duyệt danh mục đối với dự án đầu tư kinh doanh điện lực không thuộc thẩm quyền chấp thuận chủ trương đầu tư của Quốc hội và nằm trong quy hoạch phát triển điện lực theo quy định tại điểm c khoản 1 Điều 18 Luật Điện lực </w:t>
      </w:r>
      <w:r w:rsidR="00841D66" w:rsidRPr="003E4666">
        <w:rPr>
          <w:rFonts w:ascii="Times New Roman" w:hAnsi="Times New Roman" w:cs="Times New Roman"/>
          <w:iCs/>
          <w:color w:val="auto"/>
          <w:sz w:val="28"/>
          <w:szCs w:val="28"/>
        </w:rPr>
        <w:t xml:space="preserve">năm 2024 </w:t>
      </w:r>
      <w:r w:rsidRPr="003E4666">
        <w:rPr>
          <w:rFonts w:ascii="Times New Roman" w:hAnsi="Times New Roman" w:cs="Times New Roman"/>
          <w:iCs/>
          <w:color w:val="auto"/>
          <w:sz w:val="28"/>
          <w:szCs w:val="28"/>
        </w:rPr>
        <w:t>do Bộ Công Thương thực hiện.</w:t>
      </w:r>
    </w:p>
    <w:p w14:paraId="6DA19817" w14:textId="5626E3CF" w:rsidR="00D02EAA" w:rsidRPr="003E4666" w:rsidRDefault="00D02EAA" w:rsidP="0043514F">
      <w:pPr>
        <w:tabs>
          <w:tab w:val="left" w:pos="0"/>
          <w:tab w:val="left" w:pos="567"/>
          <w:tab w:val="right" w:leader="dot" w:pos="8931"/>
        </w:tabs>
        <w:spacing w:before="120" w:after="120" w:line="35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ab/>
        <w:t xml:space="preserve">2. Nhiệm vụ, quyền hạn của Thủ tướng Chính phủ về giao doanh nghiệp do Nhà nước nắm giữ 100% vốn điều lệ thực hiện khảo sát dự án điện gió ngoài khơi trước khi lựa chọn nhà đầu tư theo quy định tại điểm a khoản 2 Điều 27 Luật Điện lực </w:t>
      </w:r>
      <w:r w:rsidR="00841D66" w:rsidRPr="003E4666">
        <w:rPr>
          <w:rFonts w:ascii="Times New Roman" w:hAnsi="Times New Roman" w:cs="Times New Roman"/>
          <w:iCs/>
          <w:color w:val="auto"/>
          <w:sz w:val="28"/>
          <w:szCs w:val="28"/>
        </w:rPr>
        <w:t xml:space="preserve">năm 2024 </w:t>
      </w:r>
      <w:r w:rsidRPr="003E4666">
        <w:rPr>
          <w:rFonts w:ascii="Times New Roman" w:hAnsi="Times New Roman" w:cs="Times New Roman"/>
          <w:iCs/>
          <w:color w:val="auto"/>
          <w:sz w:val="28"/>
          <w:szCs w:val="28"/>
        </w:rPr>
        <w:t>do Bộ Nông nghiệp và Môi trường thực hiện.</w:t>
      </w:r>
    </w:p>
    <w:p w14:paraId="28798BB6" w14:textId="208C4CB0" w:rsidR="00D02EAA" w:rsidRPr="003E4666" w:rsidRDefault="00C70627"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F3543B">
        <w:rPr>
          <w:rFonts w:ascii="Times New Roman" w:hAnsi="Times New Roman" w:cs="Times New Roman"/>
          <w:iCs/>
          <w:color w:val="auto"/>
          <w:sz w:val="28"/>
          <w:szCs w:val="28"/>
        </w:rPr>
        <w:t>3</w:t>
      </w:r>
      <w:r w:rsidR="00D02EAA" w:rsidRPr="003E4666">
        <w:rPr>
          <w:rFonts w:ascii="Times New Roman" w:hAnsi="Times New Roman" w:cs="Times New Roman"/>
          <w:iCs/>
          <w:color w:val="auto"/>
          <w:sz w:val="28"/>
          <w:szCs w:val="28"/>
        </w:rPr>
        <w:t xml:space="preserve">. Nhiệm vụ quyền hạn của Thủ tướng Chính phủ về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quy định tại điểm c khoản 3 Điều 50 Luật Điện lực </w:t>
      </w:r>
      <w:r w:rsidR="00DF0993" w:rsidRPr="003E4666">
        <w:rPr>
          <w:rFonts w:ascii="Times New Roman" w:hAnsi="Times New Roman" w:cs="Times New Roman"/>
          <w:iCs/>
          <w:color w:val="auto"/>
          <w:sz w:val="28"/>
          <w:szCs w:val="28"/>
        </w:rPr>
        <w:t xml:space="preserve">năm 2024 </w:t>
      </w:r>
      <w:r w:rsidR="00D02EAA" w:rsidRPr="003E4666">
        <w:rPr>
          <w:rFonts w:ascii="Times New Roman" w:hAnsi="Times New Roman" w:cs="Times New Roman"/>
          <w:iCs/>
          <w:color w:val="auto"/>
          <w:sz w:val="28"/>
          <w:szCs w:val="28"/>
        </w:rPr>
        <w:t>do Bộ Công Thương thực hiện.</w:t>
      </w:r>
    </w:p>
    <w:p w14:paraId="59F19477" w14:textId="62014F09" w:rsidR="00D02EAA" w:rsidRPr="003E4666" w:rsidRDefault="00C70627" w:rsidP="0043514F">
      <w:pPr>
        <w:tabs>
          <w:tab w:val="left" w:pos="0"/>
        </w:tabs>
        <w:spacing w:before="120" w:after="120" w:line="350" w:lineRule="exact"/>
        <w:ind w:firstLine="567"/>
        <w:jc w:val="both"/>
        <w:rPr>
          <w:rFonts w:ascii="Times New Roman" w:hAnsi="Times New Roman" w:cs="Times New Roman"/>
          <w:iCs/>
          <w:color w:val="auto"/>
          <w:sz w:val="28"/>
          <w:szCs w:val="28"/>
        </w:rPr>
      </w:pPr>
      <w:r w:rsidRPr="00F3543B">
        <w:rPr>
          <w:rFonts w:ascii="Times New Roman" w:hAnsi="Times New Roman" w:cs="Times New Roman"/>
          <w:color w:val="auto"/>
          <w:sz w:val="28"/>
          <w:szCs w:val="28"/>
        </w:rPr>
        <w:t>4</w:t>
      </w:r>
      <w:r w:rsidR="00D02EAA" w:rsidRPr="003E4666">
        <w:rPr>
          <w:rFonts w:ascii="Times New Roman" w:hAnsi="Times New Roman" w:cs="Times New Roman"/>
          <w:iCs/>
          <w:color w:val="auto"/>
          <w:sz w:val="28"/>
          <w:szCs w:val="28"/>
        </w:rPr>
        <w:t>. Nhiệm vụ quyền hạn của Thủ tướng Chính phủ về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quy định tại khoản 4 Điều 54 Luật Điện lực</w:t>
      </w:r>
      <w:r w:rsidR="00D178BC" w:rsidRPr="003E4666">
        <w:rPr>
          <w:rFonts w:ascii="Times New Roman" w:hAnsi="Times New Roman" w:cs="Times New Roman"/>
          <w:iCs/>
          <w:color w:val="auto"/>
          <w:sz w:val="28"/>
          <w:szCs w:val="28"/>
        </w:rPr>
        <w:t xml:space="preserve"> năm 2024</w:t>
      </w:r>
      <w:r w:rsidR="00D02EAA" w:rsidRPr="003E4666">
        <w:rPr>
          <w:rFonts w:ascii="Times New Roman" w:hAnsi="Times New Roman" w:cs="Times New Roman"/>
          <w:iCs/>
          <w:color w:val="auto"/>
          <w:sz w:val="28"/>
          <w:szCs w:val="28"/>
        </w:rPr>
        <w:t xml:space="preserve"> do Bộ Công Thương thực hiện.</w:t>
      </w:r>
    </w:p>
    <w:p w14:paraId="23D980C9" w14:textId="0CCE1C17" w:rsidR="00D02EAA" w:rsidRPr="003E4666" w:rsidRDefault="00C70627"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F3543B">
        <w:rPr>
          <w:rFonts w:ascii="Times New Roman" w:hAnsi="Times New Roman" w:cs="Times New Roman"/>
          <w:iCs/>
          <w:color w:val="auto"/>
          <w:sz w:val="28"/>
          <w:szCs w:val="28"/>
        </w:rPr>
        <w:t>5</w:t>
      </w:r>
      <w:r w:rsidR="00D02EAA" w:rsidRPr="003E4666">
        <w:rPr>
          <w:rFonts w:ascii="Times New Roman" w:hAnsi="Times New Roman" w:cs="Times New Roman"/>
          <w:iCs/>
          <w:color w:val="auto"/>
          <w:sz w:val="28"/>
          <w:szCs w:val="28"/>
        </w:rPr>
        <w:t xml:space="preserve">. Trình tự, thủ tục thực hiện nhiệm vụ, quyền hạn </w:t>
      </w:r>
      <w:r w:rsidR="00D178BC" w:rsidRPr="003E4666">
        <w:rPr>
          <w:rFonts w:ascii="Times New Roman" w:hAnsi="Times New Roman" w:cs="Times New Roman"/>
          <w:iCs/>
          <w:color w:val="auto"/>
          <w:sz w:val="28"/>
          <w:szCs w:val="28"/>
        </w:rPr>
        <w:t xml:space="preserve">quy định </w:t>
      </w:r>
      <w:r w:rsidR="00D02EAA" w:rsidRPr="003E4666">
        <w:rPr>
          <w:rFonts w:ascii="Times New Roman" w:hAnsi="Times New Roman" w:cs="Times New Roman"/>
          <w:iCs/>
          <w:color w:val="auto"/>
          <w:sz w:val="28"/>
          <w:szCs w:val="28"/>
        </w:rPr>
        <w:t xml:space="preserve">tại khoản 2 Điều này </w:t>
      </w:r>
      <w:r w:rsidR="00D02EAA" w:rsidRPr="003E4666">
        <w:rPr>
          <w:rFonts w:ascii="Times New Roman" w:hAnsi="Times New Roman" w:cs="Times New Roman"/>
          <w:color w:val="auto"/>
          <w:sz w:val="28"/>
          <w:szCs w:val="28"/>
        </w:rPr>
        <w:t xml:space="preserve">do Bộ trưởng Bộ </w:t>
      </w:r>
      <w:r w:rsidR="00D02EAA" w:rsidRPr="003E4666">
        <w:rPr>
          <w:rFonts w:ascii="Times New Roman" w:hAnsi="Times New Roman" w:cs="Times New Roman"/>
          <w:iCs/>
          <w:color w:val="auto"/>
          <w:sz w:val="28"/>
          <w:szCs w:val="28"/>
        </w:rPr>
        <w:t xml:space="preserve">Nông nghiệp và Môi trường </w:t>
      </w:r>
      <w:r w:rsidR="00D02EAA" w:rsidRPr="003E4666">
        <w:rPr>
          <w:rFonts w:ascii="Times New Roman" w:hAnsi="Times New Roman" w:cs="Times New Roman"/>
          <w:color w:val="auto"/>
          <w:sz w:val="28"/>
          <w:szCs w:val="28"/>
        </w:rPr>
        <w:t>quy định</w:t>
      </w:r>
      <w:r w:rsidR="00D02EAA" w:rsidRPr="003E4666">
        <w:rPr>
          <w:rFonts w:ascii="Times New Roman" w:hAnsi="Times New Roman" w:cs="Times New Roman"/>
          <w:iCs/>
          <w:color w:val="auto"/>
          <w:sz w:val="28"/>
          <w:szCs w:val="28"/>
        </w:rPr>
        <w:t>.</w:t>
      </w:r>
    </w:p>
    <w:p w14:paraId="6A2E538B" w14:textId="0F0CE824" w:rsidR="00D02EAA" w:rsidRPr="003E4666" w:rsidRDefault="00C70627" w:rsidP="0043514F">
      <w:pPr>
        <w:tabs>
          <w:tab w:val="left" w:pos="0"/>
        </w:tabs>
        <w:spacing w:before="120" w:after="120" w:line="350" w:lineRule="exact"/>
        <w:ind w:firstLine="567"/>
        <w:jc w:val="both"/>
        <w:rPr>
          <w:rFonts w:ascii="Times New Roman" w:hAnsi="Times New Roman" w:cs="Times New Roman"/>
          <w:color w:val="auto"/>
          <w:sz w:val="28"/>
          <w:szCs w:val="28"/>
        </w:rPr>
      </w:pPr>
      <w:r w:rsidRPr="00F3543B">
        <w:rPr>
          <w:rFonts w:ascii="Times New Roman" w:hAnsi="Times New Roman" w:cs="Times New Roman"/>
          <w:color w:val="auto"/>
          <w:sz w:val="28"/>
          <w:szCs w:val="28"/>
        </w:rPr>
        <w:t>6</w:t>
      </w:r>
      <w:r w:rsidR="00D02EAA" w:rsidRPr="003E4666">
        <w:rPr>
          <w:rFonts w:ascii="Times New Roman" w:hAnsi="Times New Roman" w:cs="Times New Roman"/>
          <w:color w:val="auto"/>
          <w:sz w:val="28"/>
          <w:szCs w:val="28"/>
        </w:rPr>
        <w:t xml:space="preserve">. Trình tự, thủ tục thực hiện tại khoản 1, khoản </w:t>
      </w:r>
      <w:r w:rsidR="00CE43DB" w:rsidRPr="00F3543B">
        <w:rPr>
          <w:rFonts w:ascii="Times New Roman" w:hAnsi="Times New Roman" w:cs="Times New Roman"/>
          <w:color w:val="auto"/>
          <w:sz w:val="28"/>
          <w:szCs w:val="28"/>
        </w:rPr>
        <w:t>3</w:t>
      </w:r>
      <w:r w:rsidR="00D02EAA" w:rsidRPr="003E4666">
        <w:rPr>
          <w:rFonts w:ascii="Times New Roman" w:hAnsi="Times New Roman" w:cs="Times New Roman"/>
          <w:color w:val="auto"/>
          <w:sz w:val="28"/>
          <w:szCs w:val="28"/>
        </w:rPr>
        <w:t xml:space="preserve"> và khoản </w:t>
      </w:r>
      <w:r w:rsidR="00CE43DB" w:rsidRPr="00F3543B">
        <w:rPr>
          <w:rFonts w:ascii="Times New Roman" w:hAnsi="Times New Roman" w:cs="Times New Roman"/>
          <w:color w:val="auto"/>
          <w:sz w:val="28"/>
          <w:szCs w:val="28"/>
        </w:rPr>
        <w:t>4</w:t>
      </w:r>
      <w:r w:rsidR="00D02EAA" w:rsidRPr="003E4666">
        <w:rPr>
          <w:rFonts w:ascii="Times New Roman" w:hAnsi="Times New Roman" w:cs="Times New Roman"/>
          <w:color w:val="auto"/>
          <w:sz w:val="28"/>
          <w:szCs w:val="28"/>
        </w:rPr>
        <w:t xml:space="preserve"> Điều này theo quy định tại Phụ lục </w:t>
      </w:r>
      <w:r w:rsidR="0036433B" w:rsidRPr="003E4666">
        <w:rPr>
          <w:rFonts w:ascii="Times New Roman" w:hAnsi="Times New Roman" w:cs="Times New Roman"/>
          <w:color w:val="auto"/>
          <w:sz w:val="28"/>
          <w:szCs w:val="28"/>
        </w:rPr>
        <w:t xml:space="preserve">XIII </w:t>
      </w:r>
      <w:r w:rsidR="00D02EAA" w:rsidRPr="003E4666">
        <w:rPr>
          <w:rFonts w:ascii="Times New Roman" w:hAnsi="Times New Roman" w:cs="Times New Roman"/>
          <w:color w:val="auto"/>
          <w:sz w:val="28"/>
          <w:szCs w:val="28"/>
        </w:rPr>
        <w:t xml:space="preserve">kèm theo Nghị định này. </w:t>
      </w:r>
    </w:p>
    <w:p w14:paraId="0E47E200" w14:textId="43FFA2AC" w:rsidR="00D02EAA" w:rsidRPr="003E4666" w:rsidRDefault="00D02EAA" w:rsidP="0043514F">
      <w:pPr>
        <w:pStyle w:val="Heading1"/>
        <w:tabs>
          <w:tab w:val="left" w:pos="0"/>
        </w:tabs>
        <w:spacing w:before="120" w:after="120" w:line="350" w:lineRule="exact"/>
        <w:ind w:firstLine="567"/>
        <w:jc w:val="both"/>
        <w:rPr>
          <w:rFonts w:ascii="Times New Roman" w:hAnsi="Times New Roman" w:cs="Times New Roman"/>
          <w:b/>
          <w:bCs/>
          <w:iCs/>
          <w:color w:val="auto"/>
          <w:sz w:val="28"/>
          <w:szCs w:val="28"/>
        </w:rPr>
      </w:pPr>
      <w:r w:rsidRPr="003E4666">
        <w:rPr>
          <w:rFonts w:ascii="Times New Roman" w:hAnsi="Times New Roman" w:cs="Times New Roman"/>
          <w:b/>
          <w:bCs/>
          <w:iCs/>
          <w:color w:val="auto"/>
          <w:sz w:val="28"/>
          <w:szCs w:val="28"/>
        </w:rPr>
        <w:lastRenderedPageBreak/>
        <w:t>Điều</w:t>
      </w:r>
      <w:r w:rsidR="00767B2A" w:rsidRPr="003E4666">
        <w:rPr>
          <w:rFonts w:ascii="Times New Roman" w:hAnsi="Times New Roman" w:cs="Times New Roman"/>
          <w:b/>
          <w:bCs/>
          <w:iCs/>
          <w:color w:val="auto"/>
          <w:sz w:val="28"/>
          <w:szCs w:val="28"/>
        </w:rPr>
        <w:t xml:space="preserve"> </w:t>
      </w:r>
      <w:r w:rsidR="00822FDA" w:rsidRPr="003E4666">
        <w:rPr>
          <w:rFonts w:ascii="Times New Roman" w:hAnsi="Times New Roman" w:cs="Times New Roman"/>
          <w:b/>
          <w:bCs/>
          <w:iCs/>
          <w:color w:val="auto"/>
          <w:sz w:val="28"/>
          <w:szCs w:val="28"/>
        </w:rPr>
        <w:t>4</w:t>
      </w:r>
      <w:r w:rsidR="00C70627" w:rsidRPr="00F3543B">
        <w:rPr>
          <w:rFonts w:ascii="Times New Roman" w:hAnsi="Times New Roman" w:cs="Times New Roman"/>
          <w:b/>
          <w:bCs/>
          <w:iCs/>
          <w:color w:val="auto"/>
          <w:sz w:val="28"/>
          <w:szCs w:val="28"/>
        </w:rPr>
        <w:t>1</w:t>
      </w:r>
      <w:r w:rsidR="00767B2A" w:rsidRPr="003E4666">
        <w:rPr>
          <w:rFonts w:ascii="Times New Roman" w:hAnsi="Times New Roman" w:cs="Times New Roman"/>
          <w:b/>
          <w:bCs/>
          <w:iCs/>
          <w:color w:val="auto"/>
          <w:sz w:val="28"/>
          <w:szCs w:val="28"/>
        </w:rPr>
        <w:t>.</w:t>
      </w:r>
      <w:r w:rsidRPr="003E4666">
        <w:rPr>
          <w:rFonts w:ascii="Times New Roman" w:hAnsi="Times New Roman" w:cs="Times New Roman"/>
          <w:b/>
          <w:bCs/>
          <w:iCs/>
          <w:color w:val="auto"/>
          <w:sz w:val="28"/>
          <w:szCs w:val="28"/>
        </w:rPr>
        <w:t xml:space="preserve"> </w:t>
      </w:r>
      <w:bookmarkStart w:id="19" w:name="_Hlk198756064"/>
      <w:r w:rsidRPr="003E4666">
        <w:rPr>
          <w:rFonts w:ascii="Times New Roman" w:hAnsi="Times New Roman" w:cs="Times New Roman"/>
          <w:b/>
          <w:bCs/>
          <w:iCs/>
          <w:color w:val="auto"/>
          <w:sz w:val="28"/>
          <w:szCs w:val="28"/>
        </w:rPr>
        <w:t xml:space="preserve">Phân quyền nhiệm vụ, quyền hạn của Bộ Công Thương </w:t>
      </w:r>
      <w:bookmarkEnd w:id="19"/>
      <w:r w:rsidRPr="003E4666">
        <w:rPr>
          <w:rFonts w:ascii="Times New Roman" w:hAnsi="Times New Roman" w:cs="Times New Roman"/>
          <w:b/>
          <w:bCs/>
          <w:iCs/>
          <w:color w:val="auto"/>
          <w:sz w:val="28"/>
          <w:szCs w:val="28"/>
        </w:rPr>
        <w:t>tại Luật Điện lực</w:t>
      </w:r>
      <w:r w:rsidR="005D01AC" w:rsidRPr="003E4666">
        <w:rPr>
          <w:rFonts w:ascii="Times New Roman" w:hAnsi="Times New Roman" w:cs="Times New Roman"/>
          <w:b/>
          <w:bCs/>
          <w:iCs/>
          <w:color w:val="auto"/>
          <w:sz w:val="28"/>
          <w:szCs w:val="28"/>
        </w:rPr>
        <w:t xml:space="preserve"> </w:t>
      </w:r>
      <w:r w:rsidR="0036433B" w:rsidRPr="003E4666">
        <w:rPr>
          <w:rFonts w:ascii="Times New Roman" w:hAnsi="Times New Roman" w:cs="Times New Roman"/>
          <w:b/>
          <w:bCs/>
          <w:iCs/>
          <w:color w:val="auto"/>
          <w:sz w:val="28"/>
          <w:szCs w:val="28"/>
        </w:rPr>
        <w:t>năm 2024</w:t>
      </w:r>
    </w:p>
    <w:p w14:paraId="3FECD9E3" w14:textId="68D5FDC9" w:rsidR="003073AE" w:rsidRPr="003E4666" w:rsidRDefault="003073AE" w:rsidP="0043514F">
      <w:pPr>
        <w:tabs>
          <w:tab w:val="left" w:pos="0"/>
          <w:tab w:val="left" w:pos="567"/>
        </w:tabs>
        <w:spacing w:before="120" w:after="120" w:line="350" w:lineRule="exact"/>
        <w:ind w:firstLine="567"/>
        <w:jc w:val="both"/>
        <w:rPr>
          <w:rFonts w:ascii="Times New Roman" w:hAnsi="Times New Roman" w:cs="Times New Roman"/>
          <w:iCs/>
          <w:color w:val="auto"/>
          <w:sz w:val="28"/>
          <w:szCs w:val="28"/>
        </w:rPr>
      </w:pPr>
      <w:r w:rsidRPr="00710831">
        <w:rPr>
          <w:rFonts w:ascii="Times New Roman" w:hAnsi="Times New Roman" w:cs="Times New Roman"/>
          <w:iCs/>
          <w:color w:val="auto"/>
          <w:spacing w:val="-4"/>
          <w:sz w:val="28"/>
          <w:szCs w:val="28"/>
        </w:rPr>
        <w:t>1. Nhiệm vụ, quyền hạn của Bộ Công Thương về định giá cụ thể dịch vụ vận chuyển khí thiên nhiên bằng đường ống và dịch vụ tồn trữ, tái hoá, vận chuyển và phân phối khí thiên nhiên hoá lỏng cho sản xuất điện theo quy định tại khoản 3 Điều 79 Luật Điện lực năm 2024 do Ủy ban nhân dân cấp tỉnh thực hiện</w:t>
      </w:r>
      <w:r w:rsidRPr="003E4666">
        <w:rPr>
          <w:rFonts w:ascii="Times New Roman" w:hAnsi="Times New Roman" w:cs="Times New Roman"/>
          <w:iCs/>
          <w:color w:val="auto"/>
          <w:sz w:val="28"/>
          <w:szCs w:val="28"/>
        </w:rPr>
        <w:t>.</w:t>
      </w:r>
    </w:p>
    <w:p w14:paraId="6597BC3B" w14:textId="51ED7405" w:rsidR="00361F1A" w:rsidRPr="003E4666" w:rsidRDefault="0036433B" w:rsidP="0043514F">
      <w:pPr>
        <w:tabs>
          <w:tab w:val="left" w:pos="0"/>
          <w:tab w:val="right" w:leader="dot" w:pos="8931"/>
        </w:tabs>
        <w:spacing w:before="120" w:after="120" w:line="350" w:lineRule="exact"/>
        <w:ind w:firstLine="567"/>
        <w:jc w:val="both"/>
        <w:rPr>
          <w:rFonts w:ascii="Times New Roman" w:hAnsi="Times New Roman" w:cs="Times New Roman"/>
          <w:iCs/>
          <w:color w:val="auto"/>
          <w:sz w:val="28"/>
          <w:szCs w:val="28"/>
        </w:rPr>
      </w:pPr>
      <w:r w:rsidRPr="00710831">
        <w:rPr>
          <w:rFonts w:ascii="Times New Roman" w:hAnsi="Times New Roman" w:cs="Times New Roman"/>
          <w:iCs/>
          <w:color w:val="auto"/>
          <w:spacing w:val="-4"/>
          <w:sz w:val="28"/>
          <w:szCs w:val="28"/>
        </w:rPr>
        <w:t xml:space="preserve">2. </w:t>
      </w:r>
      <w:r w:rsidR="00361F1A" w:rsidRPr="00710831">
        <w:rPr>
          <w:rFonts w:ascii="Times New Roman" w:hAnsi="Times New Roman" w:cs="Times New Roman"/>
          <w:iCs/>
          <w:color w:val="auto"/>
          <w:spacing w:val="-4"/>
          <w:sz w:val="28"/>
          <w:szCs w:val="28"/>
        </w:rPr>
        <w:t xml:space="preserve">Trình tự, thủ tục thực hiện </w:t>
      </w:r>
      <w:r w:rsidR="00B17162" w:rsidRPr="00710831">
        <w:rPr>
          <w:rFonts w:ascii="Times New Roman" w:hAnsi="Times New Roman" w:cs="Times New Roman"/>
          <w:iCs/>
          <w:color w:val="auto"/>
          <w:spacing w:val="-4"/>
          <w:sz w:val="28"/>
          <w:szCs w:val="28"/>
        </w:rPr>
        <w:t>tại khoản 1 điều này</w:t>
      </w:r>
      <w:r w:rsidR="00361F1A" w:rsidRPr="00710831">
        <w:rPr>
          <w:rFonts w:ascii="Times New Roman" w:hAnsi="Times New Roman" w:cs="Times New Roman"/>
          <w:iCs/>
          <w:color w:val="auto"/>
          <w:spacing w:val="-4"/>
          <w:sz w:val="28"/>
          <w:szCs w:val="28"/>
        </w:rPr>
        <w:t xml:space="preserve"> theo quy định tại Mục 2</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Nghị định số 85/2024/NĐ-CP ngày 10 tháng 7</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 xml:space="preserve">năm 2024 của Chính phủ quy </w:t>
      </w:r>
      <w:r w:rsidR="00361F1A" w:rsidRPr="00710831">
        <w:rPr>
          <w:rFonts w:ascii="Times New Roman" w:hAnsi="Times New Roman" w:cs="Times New Roman"/>
          <w:iCs/>
          <w:color w:val="auto"/>
          <w:spacing w:val="-6"/>
          <w:sz w:val="28"/>
          <w:szCs w:val="28"/>
        </w:rPr>
        <w:t>định chi tiết một số điều của Luật Giá</w:t>
      </w:r>
      <w:r w:rsidR="00751AAB" w:rsidRPr="00710831">
        <w:rPr>
          <w:rFonts w:ascii="Times New Roman" w:hAnsi="Times New Roman" w:cs="Times New Roman"/>
          <w:iCs/>
          <w:color w:val="auto"/>
          <w:spacing w:val="-6"/>
          <w:sz w:val="28"/>
          <w:szCs w:val="28"/>
        </w:rPr>
        <w:t xml:space="preserve"> và</w:t>
      </w:r>
      <w:r w:rsidR="00361F1A" w:rsidRPr="00710831">
        <w:rPr>
          <w:rFonts w:ascii="Times New Roman" w:hAnsi="Times New Roman" w:cs="Times New Roman"/>
          <w:iCs/>
          <w:color w:val="auto"/>
          <w:spacing w:val="-6"/>
          <w:sz w:val="28"/>
          <w:szCs w:val="28"/>
        </w:rPr>
        <w:t xml:space="preserve"> Thông tư</w:t>
      </w:r>
      <w:r w:rsidR="00B17162" w:rsidRPr="00710831">
        <w:rPr>
          <w:rFonts w:ascii="Times New Roman" w:hAnsi="Times New Roman" w:cs="Times New Roman"/>
          <w:iCs/>
          <w:color w:val="auto"/>
          <w:spacing w:val="-6"/>
          <w:sz w:val="28"/>
          <w:szCs w:val="28"/>
        </w:rPr>
        <w:t xml:space="preserve"> </w:t>
      </w:r>
      <w:r w:rsidR="00361F1A" w:rsidRPr="00710831">
        <w:rPr>
          <w:rFonts w:ascii="Times New Roman" w:hAnsi="Times New Roman" w:cs="Times New Roman"/>
          <w:iCs/>
          <w:color w:val="auto"/>
          <w:spacing w:val="-6"/>
          <w:sz w:val="28"/>
          <w:szCs w:val="28"/>
        </w:rPr>
        <w:t>số 45/2024/TT-BTC ngày 01</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tháng 7 năm 2024 của Bộ</w:t>
      </w:r>
      <w:r w:rsidR="006D46A7" w:rsidRPr="003E4666">
        <w:rPr>
          <w:rFonts w:ascii="Times New Roman" w:hAnsi="Times New Roman" w:cs="Times New Roman"/>
          <w:iCs/>
          <w:color w:val="auto"/>
          <w:sz w:val="28"/>
          <w:szCs w:val="28"/>
        </w:rPr>
        <w:t xml:space="preserve"> trưởng Bộ</w:t>
      </w:r>
      <w:r w:rsidR="00361F1A" w:rsidRPr="003E4666">
        <w:rPr>
          <w:rFonts w:ascii="Times New Roman" w:hAnsi="Times New Roman" w:cs="Times New Roman"/>
          <w:iCs/>
          <w:color w:val="auto"/>
          <w:sz w:val="28"/>
          <w:szCs w:val="28"/>
        </w:rPr>
        <w:t xml:space="preserve"> Tài chính về</w:t>
      </w:r>
      <w:r w:rsidR="006D46A7" w:rsidRPr="003E4666">
        <w:rPr>
          <w:rFonts w:ascii="Times New Roman" w:hAnsi="Times New Roman" w:cs="Times New Roman"/>
          <w:iCs/>
          <w:color w:val="auto"/>
          <w:sz w:val="28"/>
          <w:szCs w:val="28"/>
        </w:rPr>
        <w:t xml:space="preserve"> ban hành</w:t>
      </w:r>
      <w:r w:rsidR="00361F1A" w:rsidRPr="003E4666">
        <w:rPr>
          <w:rFonts w:ascii="Times New Roman" w:hAnsi="Times New Roman" w:cs="Times New Roman"/>
          <w:iCs/>
          <w:color w:val="auto"/>
          <w:sz w:val="28"/>
          <w:szCs w:val="28"/>
        </w:rPr>
        <w:t xml:space="preserve"> phương</w:t>
      </w:r>
      <w:r w:rsidR="006D46A7"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pháp định</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giá chung đối với hàng hóa, dịch vụ do Nhà nước định giá và các văn</w:t>
      </w:r>
      <w:r w:rsidR="006D46A7"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bản quy</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phạm pháp luật khác liên quan</w:t>
      </w:r>
      <w:r w:rsidR="00EA6B34" w:rsidRPr="003E4666">
        <w:rPr>
          <w:rFonts w:ascii="Times New Roman" w:hAnsi="Times New Roman" w:cs="Times New Roman"/>
          <w:iCs/>
          <w:color w:val="auto"/>
          <w:sz w:val="28"/>
          <w:szCs w:val="28"/>
        </w:rPr>
        <w:t>.</w:t>
      </w:r>
    </w:p>
    <w:p w14:paraId="6BA697EC" w14:textId="2210479B" w:rsidR="00126A0C" w:rsidRPr="003E4666" w:rsidRDefault="00D02EAA" w:rsidP="007D7AEE">
      <w:pPr>
        <w:pStyle w:val="Heading1"/>
        <w:spacing w:before="120" w:after="120"/>
        <w:contextualSpacing/>
        <w:jc w:val="center"/>
        <w:rPr>
          <w:rFonts w:ascii="Times New Roman" w:hAnsi="Times New Roman" w:cs="Times New Roman"/>
          <w:b/>
          <w:bCs/>
          <w:color w:val="auto"/>
          <w:sz w:val="28"/>
          <w:szCs w:val="32"/>
        </w:rPr>
      </w:pPr>
      <w:r w:rsidRPr="003E4666">
        <w:rPr>
          <w:rFonts w:ascii="Times New Roman" w:hAnsi="Times New Roman" w:cs="Times New Roman"/>
          <w:b/>
          <w:bCs/>
          <w:color w:val="auto"/>
          <w:sz w:val="28"/>
          <w:szCs w:val="32"/>
        </w:rPr>
        <w:t>M</w:t>
      </w:r>
      <w:r w:rsidR="00126A0C" w:rsidRPr="003E4666">
        <w:rPr>
          <w:rFonts w:ascii="Times New Roman" w:hAnsi="Times New Roman" w:cs="Times New Roman"/>
          <w:b/>
          <w:bCs/>
          <w:color w:val="auto"/>
          <w:sz w:val="28"/>
          <w:szCs w:val="32"/>
        </w:rPr>
        <w:t>ục</w:t>
      </w:r>
      <w:r w:rsidR="00576ABF" w:rsidRPr="003E4666">
        <w:rPr>
          <w:rFonts w:ascii="Times New Roman" w:hAnsi="Times New Roman" w:cs="Times New Roman"/>
          <w:b/>
          <w:bCs/>
          <w:color w:val="auto"/>
          <w:sz w:val="28"/>
          <w:szCs w:val="32"/>
        </w:rPr>
        <w:t xml:space="preserve"> 2</w:t>
      </w:r>
    </w:p>
    <w:p w14:paraId="3A6172EC" w14:textId="3712E9F8" w:rsidR="00D02EAA" w:rsidRPr="003E4666" w:rsidRDefault="00D02EAA" w:rsidP="007D7AEE">
      <w:pPr>
        <w:tabs>
          <w:tab w:val="left" w:pos="0"/>
          <w:tab w:val="right" w:leader="dot" w:pos="8931"/>
        </w:tabs>
        <w:spacing w:before="120" w:after="120"/>
        <w:ind w:firstLine="567"/>
        <w:contextualSpacing/>
        <w:jc w:val="center"/>
        <w:rPr>
          <w:rFonts w:ascii="Times New Roman" w:hAnsi="Times New Roman" w:cs="Times New Roman"/>
          <w:b/>
          <w:bCs/>
          <w:color w:val="auto"/>
          <w:sz w:val="28"/>
          <w:szCs w:val="32"/>
        </w:rPr>
      </w:pPr>
      <w:r w:rsidRPr="003E4666">
        <w:rPr>
          <w:rFonts w:ascii="Times New Roman" w:hAnsi="Times New Roman" w:cs="Times New Roman"/>
          <w:b/>
          <w:bCs/>
          <w:color w:val="auto"/>
          <w:sz w:val="28"/>
          <w:szCs w:val="32"/>
        </w:rPr>
        <w:t>PHÂN CẤP TRONG LĨNH VỰC</w:t>
      </w:r>
      <w:r w:rsidRPr="003E4666">
        <w:rPr>
          <w:rFonts w:ascii="Times New Roman" w:hAnsi="Times New Roman" w:cs="Times New Roman"/>
          <w:b/>
          <w:color w:val="auto"/>
          <w:sz w:val="28"/>
          <w:szCs w:val="32"/>
        </w:rPr>
        <w:t xml:space="preserve"> </w:t>
      </w:r>
      <w:r w:rsidRPr="003E4666">
        <w:rPr>
          <w:rFonts w:ascii="Times New Roman" w:hAnsi="Times New Roman" w:cs="Times New Roman"/>
          <w:b/>
          <w:bCs/>
          <w:color w:val="auto"/>
          <w:sz w:val="28"/>
          <w:szCs w:val="32"/>
        </w:rPr>
        <w:t>ĐIỆN LỰC</w:t>
      </w:r>
    </w:p>
    <w:p w14:paraId="33D87A49" w14:textId="2ED547DA" w:rsidR="00D220F5" w:rsidRPr="003E4666" w:rsidRDefault="00D220F5" w:rsidP="007D7AEE">
      <w:pPr>
        <w:pStyle w:val="Heading1"/>
        <w:spacing w:before="120" w:after="120" w:line="360" w:lineRule="exact"/>
        <w:ind w:firstLine="567"/>
        <w:jc w:val="both"/>
        <w:rPr>
          <w:rFonts w:ascii="Times New Roman" w:hAnsi="Times New Roman" w:cs="Times New Roman"/>
          <w:iCs/>
          <w:color w:val="auto"/>
          <w:sz w:val="28"/>
          <w:szCs w:val="28"/>
        </w:rPr>
      </w:pPr>
      <w:r w:rsidRPr="003E4666">
        <w:rPr>
          <w:rStyle w:val="Style1Char"/>
          <w:color w:val="auto"/>
        </w:rPr>
        <w:t>Điều</w:t>
      </w:r>
      <w:r w:rsidRPr="003E4666">
        <w:rPr>
          <w:rFonts w:ascii="Times New Roman" w:hAnsi="Times New Roman" w:cs="Times New Roman"/>
          <w:b/>
          <w:bCs/>
          <w:iCs/>
          <w:color w:val="auto"/>
          <w:sz w:val="28"/>
          <w:szCs w:val="28"/>
        </w:rPr>
        <w:t xml:space="preserve"> 4</w:t>
      </w:r>
      <w:r w:rsidR="00C70627" w:rsidRPr="00F3543B">
        <w:rPr>
          <w:rFonts w:ascii="Times New Roman" w:hAnsi="Times New Roman" w:cs="Times New Roman"/>
          <w:b/>
          <w:bCs/>
          <w:iCs/>
          <w:color w:val="auto"/>
          <w:sz w:val="28"/>
          <w:szCs w:val="28"/>
        </w:rPr>
        <w:t>2</w:t>
      </w:r>
      <w:r w:rsidRPr="003E4666">
        <w:rPr>
          <w:rFonts w:ascii="Times New Roman" w:hAnsi="Times New Roman" w:cs="Times New Roman"/>
          <w:b/>
          <w:bCs/>
          <w:iCs/>
          <w:color w:val="auto"/>
          <w:sz w:val="28"/>
          <w:szCs w:val="28"/>
        </w:rPr>
        <w:t>. Phân cấp nhiệm vụ, quyền hạn của Bộ Công Thương tại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14:paraId="2E85230C" w14:textId="588B976D" w:rsidR="00D02EAA" w:rsidRPr="003E4666" w:rsidRDefault="002A1938" w:rsidP="007D7AEE">
      <w:pPr>
        <w:tabs>
          <w:tab w:val="left" w:pos="0"/>
          <w:tab w:val="left" w:pos="567"/>
        </w:tabs>
        <w:spacing w:before="120" w:after="120" w:line="36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1. </w:t>
      </w:r>
      <w:r w:rsidR="00D02EAA" w:rsidRPr="003E4666">
        <w:rPr>
          <w:rFonts w:ascii="Times New Roman" w:hAnsi="Times New Roman" w:cs="Times New Roman"/>
          <w:iCs/>
          <w:color w:val="auto"/>
          <w:sz w:val="28"/>
          <w:szCs w:val="28"/>
        </w:rPr>
        <w:t>Nhiệm vụ, quyền hạn của Bộ Công Thương về định giá cụ thể dịch vụ tồn trữ, tái hoá, vận chuyển và phân phối khí thiên nhiên hoá lỏng cho sản xuất điện quy định tại khoản 2 Điều 15 Nghị định số 56/2025/NĐ-CP do Ủy ban nhân dân cấp tỉnh thực hiện.</w:t>
      </w:r>
    </w:p>
    <w:p w14:paraId="7E3D1C91" w14:textId="77744FD2" w:rsidR="002A1938" w:rsidRPr="003E4666" w:rsidRDefault="002A1938" w:rsidP="007D7AEE">
      <w:pPr>
        <w:tabs>
          <w:tab w:val="left" w:pos="0"/>
          <w:tab w:val="left" w:pos="567"/>
        </w:tabs>
        <w:spacing w:before="120" w:after="120" w:line="360" w:lineRule="exact"/>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2. Trình tự, thủ tục thực hiện tại khoản 1 điều này theo quy định tại </w:t>
      </w:r>
      <w:r w:rsidR="00710831" w:rsidRPr="00F3543B">
        <w:rPr>
          <w:rFonts w:ascii="Times New Roman" w:hAnsi="Times New Roman" w:cs="Times New Roman"/>
          <w:iCs/>
          <w:color w:val="auto"/>
          <w:sz w:val="28"/>
          <w:szCs w:val="28"/>
        </w:rPr>
        <w:t xml:space="preserve">                    </w:t>
      </w:r>
      <w:r w:rsidRPr="003E4666">
        <w:rPr>
          <w:rFonts w:ascii="Times New Roman" w:hAnsi="Times New Roman" w:cs="Times New Roman"/>
          <w:iCs/>
          <w:color w:val="auto"/>
          <w:sz w:val="28"/>
          <w:szCs w:val="28"/>
        </w:rPr>
        <w:t>Mục 2 Nghị định số 85/2024/NĐ-CP ngày 10 tháng 7 năm 2024 của Chính phủ quy định chi tiết một số điều của Luật Giá và Thông tư số 45/2024/TT-BTC ngày 01 tháng 7 năm 2024 của Bộ trưởng Bộ Tài chính về ban hành phương pháp định giá chung đối với hàng hóa, dịch vụ do Nhà nước định giá và các văn bản quy phạm pháp luật khác liên quan.</w:t>
      </w:r>
    </w:p>
    <w:p w14:paraId="449E5C86" w14:textId="247EEB2E" w:rsidR="00D02EAA" w:rsidRPr="003E4666" w:rsidRDefault="00D02EAA" w:rsidP="007D7AEE">
      <w:pPr>
        <w:pStyle w:val="Heading1"/>
        <w:tabs>
          <w:tab w:val="left" w:pos="0"/>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4</w:t>
      </w:r>
      <w:r w:rsidR="00C70627" w:rsidRPr="00F3543B">
        <w:rPr>
          <w:rFonts w:ascii="Times New Roman" w:hAnsi="Times New Roman" w:cs="Times New Roman"/>
          <w:b/>
          <w:color w:val="auto"/>
          <w:sz w:val="28"/>
          <w:szCs w:val="28"/>
        </w:rPr>
        <w:t>3</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Bộ Công Thương tại Nghị định số 61/2025/NĐ-CP ngày 04 tháng 3 năm 2025 của Chính phủ quy định chi tiết một số điều Luật Điện lực về giấy phép hoạt động điện lực</w:t>
      </w:r>
      <w:r w:rsidR="005D01AC" w:rsidRPr="003E4666">
        <w:rPr>
          <w:rFonts w:ascii="Times New Roman" w:hAnsi="Times New Roman" w:cs="Times New Roman"/>
          <w:b/>
          <w:color w:val="auto"/>
          <w:sz w:val="28"/>
          <w:szCs w:val="28"/>
        </w:rPr>
        <w:t xml:space="preserve"> </w:t>
      </w:r>
    </w:p>
    <w:p w14:paraId="0A50605E" w14:textId="1DD9BA51" w:rsidR="00D02EAA" w:rsidRPr="003E4666" w:rsidRDefault="00D02EAA" w:rsidP="007D7AEE">
      <w:pPr>
        <w:shd w:val="clear" w:color="auto" w:fill="FFFFFF"/>
        <w:tabs>
          <w:tab w:val="left" w:pos="0"/>
        </w:tabs>
        <w:spacing w:before="120" w:after="120" w:line="360" w:lineRule="exact"/>
        <w:ind w:firstLine="567"/>
        <w:jc w:val="both"/>
        <w:rPr>
          <w:rFonts w:ascii="Times New Roman" w:eastAsia="Calibri" w:hAnsi="Times New Roman" w:cs="Times New Roman"/>
          <w:color w:val="auto"/>
          <w:sz w:val="28"/>
          <w:szCs w:val="28"/>
          <w:lang w:eastAsia="en-US"/>
        </w:rPr>
      </w:pPr>
      <w:r w:rsidRPr="003E4666">
        <w:rPr>
          <w:rFonts w:ascii="Times New Roman" w:eastAsia="Calibri" w:hAnsi="Times New Roman" w:cs="Times New Roman"/>
          <w:color w:val="auto"/>
          <w:sz w:val="28"/>
          <w:szCs w:val="28"/>
          <w:lang w:eastAsia="en-US"/>
        </w:rPr>
        <w:t xml:space="preserve">1. </w:t>
      </w:r>
      <w:r w:rsidR="00206FF8" w:rsidRPr="003E4666">
        <w:rPr>
          <w:rFonts w:ascii="Times New Roman" w:hAnsi="Times New Roman" w:cs="Times New Roman"/>
          <w:iCs/>
          <w:color w:val="auto"/>
          <w:sz w:val="28"/>
          <w:szCs w:val="28"/>
        </w:rPr>
        <w:t xml:space="preserve">Nhiệm vụ, quyền hạn của </w:t>
      </w:r>
      <w:r w:rsidRPr="003E4666">
        <w:rPr>
          <w:rFonts w:ascii="Times New Roman" w:eastAsia="Calibri" w:hAnsi="Times New Roman" w:cs="Times New Roman"/>
          <w:color w:val="auto"/>
          <w:sz w:val="28"/>
          <w:szCs w:val="28"/>
          <w:lang w:eastAsia="en-US"/>
        </w:rPr>
        <w:t xml:space="preserve">Bộ Công Thương về cấp giấy phép hoạt động điện lực lĩnh vực phân phối điện quy định tại điểm c khoản 1 Điều 22 Nghị định số 61/2025/NĐ-CP do Ủy ban nhân dân cấp tỉnh thực hiện. </w:t>
      </w:r>
    </w:p>
    <w:p w14:paraId="488DA7E7" w14:textId="76C021C2" w:rsidR="00D02EAA" w:rsidRPr="003E4666" w:rsidRDefault="00D02EAA" w:rsidP="007D7AEE">
      <w:pPr>
        <w:shd w:val="clear" w:color="auto" w:fill="FFFFFF"/>
        <w:tabs>
          <w:tab w:val="left" w:pos="0"/>
        </w:tabs>
        <w:spacing w:before="120" w:after="120" w:line="360" w:lineRule="exact"/>
        <w:ind w:firstLine="567"/>
        <w:jc w:val="both"/>
        <w:rPr>
          <w:rFonts w:ascii="Times New Roman" w:eastAsia="Calibri" w:hAnsi="Times New Roman" w:cs="Times New Roman"/>
          <w:color w:val="auto"/>
          <w:sz w:val="28"/>
          <w:szCs w:val="28"/>
          <w:lang w:eastAsia="en-US"/>
        </w:rPr>
      </w:pPr>
      <w:r w:rsidRPr="003E4666">
        <w:rPr>
          <w:rFonts w:ascii="Times New Roman" w:eastAsia="Calibri" w:hAnsi="Times New Roman" w:cs="Times New Roman"/>
          <w:color w:val="auto"/>
          <w:sz w:val="28"/>
          <w:szCs w:val="28"/>
          <w:lang w:eastAsia="en-US"/>
        </w:rPr>
        <w:t xml:space="preserve">2. </w:t>
      </w:r>
      <w:r w:rsidR="00206FF8" w:rsidRPr="003E4666">
        <w:rPr>
          <w:rFonts w:ascii="Times New Roman" w:hAnsi="Times New Roman" w:cs="Times New Roman"/>
          <w:iCs/>
          <w:color w:val="auto"/>
          <w:sz w:val="28"/>
          <w:szCs w:val="28"/>
        </w:rPr>
        <w:t xml:space="preserve">Nhiệm vụ, quyền hạn của </w:t>
      </w:r>
      <w:r w:rsidRPr="003E4666">
        <w:rPr>
          <w:rFonts w:ascii="Times New Roman" w:eastAsia="Calibri" w:hAnsi="Times New Roman" w:cs="Times New Roman"/>
          <w:color w:val="auto"/>
          <w:sz w:val="28"/>
          <w:szCs w:val="28"/>
          <w:lang w:eastAsia="en-US"/>
        </w:rPr>
        <w:t xml:space="preserve">Bộ Công Thương về cấp giấy phép hoạt động điện lực lĩnh vực bán buôn điện, bán lẻ điện quy định tại điểm d và điểm e khoản </w:t>
      </w:r>
      <w:r w:rsidRPr="003E4666">
        <w:rPr>
          <w:rFonts w:ascii="Times New Roman" w:eastAsia="Calibri" w:hAnsi="Times New Roman" w:cs="Times New Roman"/>
          <w:color w:val="auto"/>
          <w:sz w:val="28"/>
          <w:szCs w:val="28"/>
          <w:lang w:eastAsia="en-US"/>
        </w:rPr>
        <w:lastRenderedPageBreak/>
        <w:t xml:space="preserve">1 Điều 22 Nghị định số 61/2025/NĐ-CP do Ủy ban nhân dân cấp tỉnh thực hiện. </w:t>
      </w:r>
    </w:p>
    <w:p w14:paraId="29565804" w14:textId="425C4F05" w:rsidR="00D02EAA" w:rsidRPr="003E4666" w:rsidRDefault="0000415D" w:rsidP="007D7AEE">
      <w:pPr>
        <w:shd w:val="clear" w:color="auto" w:fill="FFFFFF"/>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w:t>
      </w:r>
      <w:r w:rsidR="00D02EAA" w:rsidRPr="003E4666">
        <w:rPr>
          <w:rFonts w:ascii="Times New Roman" w:eastAsia="Calibri" w:hAnsi="Times New Roman" w:cs="Times New Roman"/>
          <w:color w:val="auto"/>
          <w:sz w:val="28"/>
          <w:szCs w:val="28"/>
          <w:lang w:eastAsia="en-US"/>
        </w:rPr>
        <w:t xml:space="preserve">. Trình tự, thủ tục thực hiện cấp mới, cấp sửa đổi, bổ sung, cấp lại và cấp gia hạn giấy phép hoạt động điện lực thực hiện theo quy định tại Điều 18 Nghị định số 61/2025/NĐ-CP. </w:t>
      </w:r>
    </w:p>
    <w:p w14:paraId="707B5735" w14:textId="6A5039EC" w:rsidR="00D02EAA" w:rsidRPr="003E4666" w:rsidRDefault="0000415D" w:rsidP="007D7AEE">
      <w:pPr>
        <w:tabs>
          <w:tab w:val="left" w:pos="0"/>
          <w:tab w:val="left" w:pos="567"/>
        </w:tabs>
        <w:spacing w:before="120" w:after="120" w:line="360" w:lineRule="exact"/>
        <w:ind w:firstLine="567"/>
        <w:jc w:val="both"/>
        <w:rPr>
          <w:rFonts w:ascii="Times New Roman" w:eastAsia="Calibri" w:hAnsi="Times New Roman" w:cs="Times New Roman"/>
          <w:color w:val="auto"/>
          <w:sz w:val="28"/>
          <w:szCs w:val="28"/>
          <w:lang w:eastAsia="en-US"/>
        </w:rPr>
      </w:pPr>
      <w:r w:rsidRPr="003E4666">
        <w:rPr>
          <w:rFonts w:ascii="Times New Roman" w:hAnsi="Times New Roman" w:cs="Times New Roman"/>
          <w:color w:val="auto"/>
          <w:sz w:val="28"/>
          <w:szCs w:val="28"/>
        </w:rPr>
        <w:t>4</w:t>
      </w:r>
      <w:r w:rsidR="00D02EAA" w:rsidRPr="003E4666">
        <w:rPr>
          <w:rFonts w:ascii="Times New Roman" w:eastAsia="Calibri" w:hAnsi="Times New Roman" w:cs="Times New Roman"/>
          <w:color w:val="auto"/>
          <w:sz w:val="28"/>
          <w:szCs w:val="28"/>
          <w:lang w:eastAsia="en-US"/>
        </w:rPr>
        <w:t>. Trình tự, thủ tục thực hiện thu hồi giấy phép hoạt động điện lực thực hiện theo quy định tại khoản 3 Điều 23 Nghị định số 61/2025/NĐ-CP.</w:t>
      </w:r>
    </w:p>
    <w:p w14:paraId="35DBDDCA" w14:textId="77777777" w:rsidR="00A85B19" w:rsidRPr="003E4666" w:rsidRDefault="00A85B1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XVII</w:t>
      </w:r>
    </w:p>
    <w:p w14:paraId="35759CD9" w14:textId="77777777" w:rsidR="00710831" w:rsidRDefault="00A85B19"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PHÂN CẤP TRONG LĨNH VỰC </w:t>
      </w:r>
    </w:p>
    <w:p w14:paraId="4ED85BEF" w14:textId="1A226B28" w:rsidR="00A85B19" w:rsidRPr="003E4666" w:rsidRDefault="00A85B19"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BẢO VỆ QUYỀN LỢI NGƯỜI TIÊU DÙNG</w:t>
      </w:r>
    </w:p>
    <w:p w14:paraId="5D4BB996" w14:textId="600D5C1D" w:rsidR="00A85B19" w:rsidRPr="003E4666" w:rsidRDefault="00A85B1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65253C2B" w14:textId="77777777" w:rsidR="00710831"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TRONG LĨNH VỰC BẢO VỆ </w:t>
      </w:r>
    </w:p>
    <w:p w14:paraId="67EB6B75" w14:textId="7C0EF6F6" w:rsidR="00A85B19" w:rsidRPr="003E4666"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QUYỀN LỢI NGƯỜI TIÊU DÙNG</w:t>
      </w:r>
    </w:p>
    <w:p w14:paraId="4D865BB8" w14:textId="305627EB" w:rsidR="00A85B19" w:rsidRPr="003E4666" w:rsidRDefault="00A85B19" w:rsidP="0043514F">
      <w:pPr>
        <w:pStyle w:val="Heading1"/>
        <w:tabs>
          <w:tab w:val="left" w:pos="0"/>
        </w:tabs>
        <w:spacing w:before="120" w:after="120" w:line="35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4</w:t>
      </w:r>
      <w:r w:rsidRPr="003E4666">
        <w:rPr>
          <w:rFonts w:ascii="Times New Roman" w:hAnsi="Times New Roman" w:cs="Times New Roman"/>
          <w:b/>
          <w:bCs/>
          <w:color w:val="auto"/>
          <w:sz w:val="28"/>
          <w:szCs w:val="28"/>
        </w:rPr>
        <w:t>. Phân quyền nhiệm vụ, quyền hạn của Chính phủ tại Luật Bảo vệ quyền lợi người tiêu dùng năm 2023</w:t>
      </w:r>
    </w:p>
    <w:p w14:paraId="3679711E" w14:textId="6063CC8D"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color w:val="auto"/>
          <w:sz w:val="28"/>
          <w:szCs w:val="28"/>
          <w:shd w:val="clear" w:color="auto" w:fill="FFFFFF"/>
        </w:rPr>
        <w:t xml:space="preserve">Nhiệm vụ, quyền hạn của Chính phủ quy định chi tiết Luật Bảo vệ quyền </w:t>
      </w:r>
      <w:r w:rsidRPr="00710831">
        <w:rPr>
          <w:rFonts w:ascii="Times New Roman" w:hAnsi="Times New Roman" w:cs="Times New Roman"/>
          <w:color w:val="auto"/>
          <w:spacing w:val="-6"/>
          <w:sz w:val="28"/>
          <w:szCs w:val="28"/>
          <w:shd w:val="clear" w:color="auto" w:fill="FFFFFF"/>
        </w:rPr>
        <w:t xml:space="preserve">lợi người tiêu dùng quy định tại </w:t>
      </w:r>
      <w:r w:rsidRPr="00710831">
        <w:rPr>
          <w:rFonts w:ascii="Times New Roman" w:hAnsi="Times New Roman" w:cs="Times New Roman"/>
          <w:bCs/>
          <w:color w:val="auto"/>
          <w:spacing w:val="-6"/>
          <w:sz w:val="28"/>
          <w:szCs w:val="28"/>
        </w:rPr>
        <w:t>khoản 9 Điều 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2 Điều 9</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2 Điều 13</w:t>
      </w:r>
      <w:r w:rsidR="0000415D" w:rsidRPr="003E4666">
        <w:rPr>
          <w:rFonts w:ascii="Times New Roman" w:hAnsi="Times New Roman" w:cs="Times New Roman"/>
          <w:bCs/>
          <w:color w:val="auto"/>
          <w:sz w:val="28"/>
          <w:szCs w:val="28"/>
        </w:rPr>
        <w:t xml:space="preserve">, </w:t>
      </w:r>
      <w:r w:rsidRPr="00710831">
        <w:rPr>
          <w:rFonts w:ascii="Times New Roman" w:hAnsi="Times New Roman" w:cs="Times New Roman"/>
          <w:bCs/>
          <w:color w:val="auto"/>
          <w:spacing w:val="-6"/>
          <w:sz w:val="28"/>
          <w:szCs w:val="28"/>
        </w:rPr>
        <w:t>khoản 5 Điều 23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5 Điều 28</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3 Điều 32</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5 Điều 33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 xml:space="preserve">khoản 4 </w:t>
      </w:r>
      <w:r w:rsidRPr="003E4666">
        <w:rPr>
          <w:rFonts w:ascii="Times New Roman" w:hAnsi="Times New Roman" w:cs="Times New Roman"/>
          <w:bCs/>
          <w:color w:val="auto"/>
          <w:sz w:val="28"/>
          <w:szCs w:val="28"/>
        </w:rPr>
        <w:t>Điều 37</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5 Điều 39</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Điều 40</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Điều 47 và khoản 2</w:t>
      </w:r>
      <w:r w:rsidR="0043514F" w:rsidRPr="0043514F">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73 Luật Bảo vệ quyền lợi người tiêu dùng năm 2023 </w:t>
      </w:r>
      <w:r w:rsidRPr="003E4666">
        <w:rPr>
          <w:rFonts w:ascii="Times New Roman" w:hAnsi="Times New Roman" w:cs="Times New Roman"/>
          <w:color w:val="auto"/>
          <w:sz w:val="28"/>
          <w:szCs w:val="28"/>
          <w:shd w:val="clear" w:color="auto" w:fill="FFFFFF"/>
        </w:rPr>
        <w:t>do</w:t>
      </w:r>
      <w:r w:rsidR="00FB1C9F" w:rsidRPr="003E4666">
        <w:rPr>
          <w:rFonts w:ascii="Times New Roman" w:hAnsi="Times New Roman" w:cs="Times New Roman"/>
          <w:color w:val="auto"/>
          <w:sz w:val="28"/>
          <w:szCs w:val="28"/>
          <w:shd w:val="clear" w:color="auto" w:fill="FFFFFF"/>
        </w:rPr>
        <w:t xml:space="preserve"> Bộ trưởng</w:t>
      </w:r>
      <w:r w:rsidRPr="003E4666">
        <w:rPr>
          <w:rFonts w:ascii="Times New Roman" w:hAnsi="Times New Roman" w:cs="Times New Roman"/>
          <w:color w:val="auto"/>
          <w:sz w:val="28"/>
          <w:szCs w:val="28"/>
          <w:shd w:val="clear" w:color="auto" w:fill="FFFFFF"/>
        </w:rPr>
        <w:t xml:space="preserve"> Bộ Công Thương thực hiện.</w:t>
      </w:r>
    </w:p>
    <w:p w14:paraId="6BF56C7B" w14:textId="03F61D61" w:rsidR="00A85B19" w:rsidRPr="003E4666" w:rsidRDefault="00A85B19" w:rsidP="0043514F">
      <w:pPr>
        <w:pStyle w:val="Heading1"/>
        <w:tabs>
          <w:tab w:val="left" w:pos="0"/>
        </w:tabs>
        <w:spacing w:before="120" w:after="120" w:line="35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5</w:t>
      </w:r>
      <w:r w:rsidR="00822FD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Bảo vệ quyền lợi người tiêu dùng năm 2023</w:t>
      </w:r>
    </w:p>
    <w:p w14:paraId="414F89B1" w14:textId="77777777"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 Nhiệm vụ, quyền hạn của Thủ tướng Chính phủ về ban hành Danh mục sản phẩm, hàng hóa, dịch vụ phải đăng ký hợp đồng theo mẫu, điều kiện giao dịch chung quy định tại khoản 1 Điều 28 Luật Bảo vệ quyền lợi người tiêu dùng năm 2023 do Bộ trưởng Bộ Công Thương thực hiện.</w:t>
      </w:r>
    </w:p>
    <w:p w14:paraId="2362316E" w14:textId="529AB332"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ban hành Danh mục sản phẩm, hàng hóa, dịch vụ phải đăng ký hợp đồng theo mẫu, điều kiện giao dịch chung quy định tại khoản 1 Điều 28 của Luật Bảo vệ quyền lợi người tiêu dùng năm 2023 do Chủ tịch Ủy ban nhân dân cấp tỉnh thực hiện. </w:t>
      </w:r>
    </w:p>
    <w:p w14:paraId="090F128B" w14:textId="29AB1E4F" w:rsidR="00A85B19" w:rsidRPr="003E4666" w:rsidRDefault="00A85B19" w:rsidP="0043514F">
      <w:pPr>
        <w:pStyle w:val="Heading1"/>
        <w:tabs>
          <w:tab w:val="left" w:pos="0"/>
        </w:tabs>
        <w:spacing w:before="120" w:after="120" w:line="35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6</w:t>
      </w:r>
      <w:r w:rsidRPr="003E4666">
        <w:rPr>
          <w:rFonts w:ascii="Times New Roman" w:hAnsi="Times New Roman" w:cs="Times New Roman"/>
          <w:b/>
          <w:bCs/>
          <w:color w:val="auto"/>
          <w:sz w:val="28"/>
          <w:szCs w:val="28"/>
        </w:rPr>
        <w:t>. Phân quyền nhiệm vụ, quyền hạn của Bộ Công Thương tại Luật Bảo vệ quyền lợi người tiêu dùng năm 2023</w:t>
      </w:r>
    </w:p>
    <w:p w14:paraId="22472036" w14:textId="77777777"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shd w:val="clear" w:color="auto" w:fill="FFFFFF"/>
        </w:rPr>
        <w:t>1. Nhiệm vụ, quyền hạn của Bộ Công Thương về tiếp nhận và giải quyết yêu cầu hỗ trợ thương lượng của người tiêu dùng quy định tại khoản 3 Điều 56, Điều 57, Điều 58 Luật Bảo vệ quyền lợi người tiêu dùng năm 2023 do Ủy ban nhân dân cấp tỉnh thực hiện.</w:t>
      </w:r>
    </w:p>
    <w:p w14:paraId="1DAB768F" w14:textId="77777777" w:rsidR="00A85B19" w:rsidRPr="00514C55"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bCs/>
          <w:color w:val="auto"/>
          <w:sz w:val="28"/>
          <w:szCs w:val="28"/>
        </w:rPr>
      </w:pPr>
      <w:r w:rsidRPr="00514C55">
        <w:rPr>
          <w:rFonts w:ascii="Times New Roman" w:hAnsi="Times New Roman" w:cs="Times New Roman"/>
          <w:color w:val="auto"/>
          <w:spacing w:val="-6"/>
          <w:sz w:val="28"/>
          <w:szCs w:val="28"/>
          <w:shd w:val="clear" w:color="auto" w:fill="FFFFFF"/>
        </w:rPr>
        <w:t xml:space="preserve">2. Nhiệm vụ, quyền hạn của </w:t>
      </w:r>
      <w:r w:rsidRPr="00514C55">
        <w:rPr>
          <w:rFonts w:ascii="Times New Roman" w:hAnsi="Times New Roman" w:cs="Times New Roman"/>
          <w:bCs/>
          <w:color w:val="auto"/>
          <w:spacing w:val="-6"/>
          <w:sz w:val="28"/>
          <w:szCs w:val="28"/>
        </w:rPr>
        <w:t xml:space="preserve">Bộ Công Thương về tổ chức hoạt động khảo sát, thử nghiệm; công bố kết quả khảo sát, thử nghiệm chất lượng sản phẩm, hàng hóa, dịch </w:t>
      </w:r>
      <w:r w:rsidRPr="00514C55">
        <w:rPr>
          <w:rFonts w:ascii="Times New Roman" w:hAnsi="Times New Roman" w:cs="Times New Roman"/>
          <w:bCs/>
          <w:color w:val="auto"/>
          <w:spacing w:val="-6"/>
          <w:sz w:val="28"/>
          <w:szCs w:val="28"/>
        </w:rPr>
        <w:lastRenderedPageBreak/>
        <w:t xml:space="preserve">vụ; thông tin, cảnh báo cho người tiêu dùng về sản phẩm, hàng hóa, dịch vụ </w:t>
      </w:r>
      <w:r w:rsidRPr="00514C55">
        <w:rPr>
          <w:rFonts w:ascii="Times New Roman" w:hAnsi="Times New Roman" w:cs="Times New Roman"/>
          <w:bCs/>
          <w:color w:val="auto"/>
          <w:sz w:val="28"/>
          <w:szCs w:val="28"/>
        </w:rPr>
        <w:t>trong lĩnh vực được phân công quản lý quy định tại khoản 3 Điều 75 Luật Bảo vệ quyền lợi người tiêu dùng năm 2023 do Ủy ban nhân dân cấp tỉnh thực hiện.</w:t>
      </w:r>
    </w:p>
    <w:p w14:paraId="55F0159A" w14:textId="77777777"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3. </w:t>
      </w:r>
      <w:r w:rsidRPr="003E4666">
        <w:rPr>
          <w:rFonts w:ascii="Times New Roman" w:hAnsi="Times New Roman" w:cs="Times New Roman"/>
          <w:color w:val="auto"/>
          <w:sz w:val="28"/>
          <w:szCs w:val="28"/>
        </w:rPr>
        <w:t>Nhiệm vụ, quyền hạn của Bộ Công Thương về thực hiện việc giao nhiệm vụ cho tổ chức xã hội có tôn chỉ, mục đích tham gia bảo vệ quyền lợi người tiêu dùng theo quy định tại khoản 2 Điều 53 của Luật Bảo vệ quyền lợi người tiêu dùng năm 2023 và quy định của luật khác có liên quan quy định tại khoản 5 Điều 75 Luật Bảo vệ quyền lợi người tiêu dùng năm 2023 do Ủy ban nhân dân cấp tỉnh thực hiện.</w:t>
      </w:r>
    </w:p>
    <w:p w14:paraId="19B93F1D" w14:textId="7166DA12" w:rsidR="00A85B19" w:rsidRPr="003E4666" w:rsidRDefault="00A85B19" w:rsidP="0043514F">
      <w:pPr>
        <w:tabs>
          <w:tab w:val="left" w:pos="0"/>
          <w:tab w:val="left" w:pos="567"/>
          <w:tab w:val="right" w:leader="dot" w:pos="8931"/>
        </w:tabs>
        <w:spacing w:before="120" w:after="120" w:line="35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4. Nhiệm vụ, quyền hạn của Bộ Công Thương về quản lý hoạt động bảo vệ quyền lợi người tiêu dùng của tổ chức xã hội tham gia bảo vệ quyền lợi người tiêu dùng, tổ chức hòa giải về bảo vệ quyền lợi người tiêu dùng theo quy định của pháp luật quy định tại khoản 6 Điều 75 Luật Bảo vệ quyền lợi người tiêu dùng năm 2023 do Ủy ban nhân dân cấp tỉnh thực hiện.</w:t>
      </w:r>
    </w:p>
    <w:p w14:paraId="72B707CF" w14:textId="0B361438" w:rsidR="00A85B19" w:rsidRPr="003E4666" w:rsidRDefault="00A85B19"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670A99D1" w14:textId="77777777" w:rsidR="00514C55"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BẢO VỆ </w:t>
      </w:r>
    </w:p>
    <w:p w14:paraId="6D33571C" w14:textId="2B9AA722" w:rsidR="00A85B19" w:rsidRPr="003E4666" w:rsidRDefault="00FC0AA3" w:rsidP="007D7AEE">
      <w:pPr>
        <w:tabs>
          <w:tab w:val="left" w:pos="0"/>
          <w:tab w:val="left" w:pos="567"/>
          <w:tab w:val="right" w:leader="dot" w:pos="8931"/>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QUYỀN LỢI NGƯỜI TIÊU DÙNG</w:t>
      </w:r>
    </w:p>
    <w:p w14:paraId="1FAEEBE9" w14:textId="24A1BC25" w:rsidR="001C6FA5" w:rsidRPr="003E4666" w:rsidRDefault="001C6FA5" w:rsidP="007D7AEE">
      <w:pPr>
        <w:pStyle w:val="Heading1"/>
        <w:tabs>
          <w:tab w:val="left" w:pos="0"/>
        </w:tabs>
        <w:spacing w:before="120" w:after="120" w:line="360" w:lineRule="exact"/>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Điều 4</w:t>
      </w:r>
      <w:r w:rsidR="00C70627" w:rsidRPr="00F3543B">
        <w:rPr>
          <w:rFonts w:ascii="Times New Roman" w:hAnsi="Times New Roman" w:cs="Times New Roman"/>
          <w:b/>
          <w:bCs/>
          <w:color w:val="auto"/>
          <w:sz w:val="28"/>
          <w:szCs w:val="28"/>
        </w:rPr>
        <w:t>7</w:t>
      </w:r>
      <w:r w:rsidRPr="003E4666">
        <w:rPr>
          <w:rFonts w:ascii="Times New Roman" w:hAnsi="Times New Roman" w:cs="Times New Roman"/>
          <w:b/>
          <w:bCs/>
          <w:color w:val="auto"/>
          <w:sz w:val="28"/>
          <w:szCs w:val="28"/>
        </w:rPr>
        <w:t>. Phân cấp nhiệm vụ, quyền hạn của Bộ Công Thương tại Nghị định số 55/2024/NĐ-CP ngày 16 tháng 5 năm 2024</w:t>
      </w:r>
      <w:r w:rsidRPr="003E4666">
        <w:rPr>
          <w:rFonts w:ascii="Times New Roman" w:hAnsi="Times New Roman" w:cs="Times New Roman"/>
          <w:b/>
          <w:color w:val="auto"/>
        </w:rPr>
        <w:t xml:space="preserve"> </w:t>
      </w:r>
      <w:r w:rsidRPr="003E4666">
        <w:rPr>
          <w:rFonts w:ascii="Times New Roman" w:hAnsi="Times New Roman" w:cs="Times New Roman"/>
          <w:b/>
          <w:color w:val="auto"/>
          <w:sz w:val="28"/>
          <w:szCs w:val="28"/>
        </w:rPr>
        <w:t xml:space="preserve">của Chính phủ </w:t>
      </w:r>
      <w:r w:rsidRPr="003E4666">
        <w:rPr>
          <w:rFonts w:ascii="Times New Roman" w:hAnsi="Times New Roman" w:cs="Times New Roman"/>
          <w:b/>
          <w:bCs/>
          <w:color w:val="auto"/>
          <w:sz w:val="28"/>
          <w:szCs w:val="28"/>
        </w:rPr>
        <w:t>quy định chi tiết một số điều của Luật Bảo vệ quyền lợi người tiêu dùng</w:t>
      </w:r>
    </w:p>
    <w:p w14:paraId="149D061D" w14:textId="77777777" w:rsidR="001C6FA5" w:rsidRPr="003E4666" w:rsidRDefault="001C6FA5" w:rsidP="007D7AEE">
      <w:pPr>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1. </w:t>
      </w:r>
      <w:r w:rsidRPr="003E4666">
        <w:rPr>
          <w:rFonts w:ascii="Times New Roman" w:hAnsi="Times New Roman" w:cs="Times New Roman"/>
          <w:color w:val="auto"/>
          <w:sz w:val="28"/>
          <w:szCs w:val="28"/>
        </w:rPr>
        <w:t>Nhiệm vụ, quyền hạn của Bộ Công Thương về tiếp nhận hồ sơ đăng ký hợp đồng theo mẫu, điều kiện giao dịch chung quy định tại khoản 1 Điều 7 của Nghị định số 55/2024/NĐ-CP do Ủy ban nhân dân cấp tỉnh thực hiện.</w:t>
      </w:r>
    </w:p>
    <w:p w14:paraId="3B55C4D0" w14:textId="6700506A" w:rsidR="001C6FA5" w:rsidRPr="003E4666" w:rsidRDefault="001C6FA5" w:rsidP="007D7AEE">
      <w:pPr>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rPr>
        <w:t>2. Nhiệm vụ, quyền hạn của Bộ Công Thương về tiếp nhận thông báo của tổ chức, cá nhân kinh doanh về tình hình đăng ký và áp dụng hợp đồng theo mẫu, điều kiện giao dịch chung theo quy định tại khoản 3 Điều 7 của Nghị định số 55/2024/NĐ-CP do Ủy ban nhân dân cấp tỉnh thực hiện.</w:t>
      </w:r>
    </w:p>
    <w:p w14:paraId="65A1D1B8" w14:textId="65EB5DFF" w:rsidR="00A85B19" w:rsidRPr="00514C55" w:rsidRDefault="00A85B19" w:rsidP="007D7AEE">
      <w:pPr>
        <w:pStyle w:val="Heading1"/>
        <w:tabs>
          <w:tab w:val="left" w:pos="0"/>
        </w:tabs>
        <w:spacing w:before="120" w:after="120" w:line="360" w:lineRule="exact"/>
        <w:ind w:firstLine="567"/>
        <w:jc w:val="both"/>
        <w:rPr>
          <w:rFonts w:ascii="Times New Roman" w:hAnsi="Times New Roman" w:cs="Times New Roman"/>
          <w:b/>
          <w:bCs/>
          <w:color w:val="auto"/>
          <w:spacing w:val="-6"/>
          <w:sz w:val="28"/>
          <w:szCs w:val="28"/>
        </w:rPr>
      </w:pPr>
      <w:r w:rsidRPr="00514C55">
        <w:rPr>
          <w:rFonts w:ascii="Times New Roman" w:hAnsi="Times New Roman" w:cs="Times New Roman"/>
          <w:b/>
          <w:bCs/>
          <w:color w:val="auto"/>
          <w:spacing w:val="-6"/>
          <w:sz w:val="28"/>
          <w:szCs w:val="28"/>
        </w:rPr>
        <w:t>Điề</w:t>
      </w:r>
      <w:r w:rsidR="00576ABF" w:rsidRPr="00514C55">
        <w:rPr>
          <w:rFonts w:ascii="Times New Roman" w:hAnsi="Times New Roman" w:cs="Times New Roman"/>
          <w:b/>
          <w:bCs/>
          <w:color w:val="auto"/>
          <w:spacing w:val="-6"/>
          <w:sz w:val="28"/>
          <w:szCs w:val="28"/>
        </w:rPr>
        <w:t xml:space="preserve">u </w:t>
      </w:r>
      <w:r w:rsidR="00C70627" w:rsidRPr="00F3543B">
        <w:rPr>
          <w:rFonts w:ascii="Times New Roman" w:hAnsi="Times New Roman" w:cs="Times New Roman"/>
          <w:b/>
          <w:bCs/>
          <w:color w:val="auto"/>
          <w:spacing w:val="-6"/>
          <w:sz w:val="28"/>
          <w:szCs w:val="28"/>
        </w:rPr>
        <w:t>48</w:t>
      </w:r>
      <w:r w:rsidRPr="00514C55">
        <w:rPr>
          <w:rFonts w:ascii="Times New Roman" w:hAnsi="Times New Roman" w:cs="Times New Roman"/>
          <w:b/>
          <w:bCs/>
          <w:color w:val="auto"/>
          <w:spacing w:val="-6"/>
          <w:sz w:val="28"/>
          <w:szCs w:val="28"/>
        </w:rPr>
        <w:t xml:space="preserve">. Phân cấp nhiệm vụ, quyền hạn của Bộ Công Thương tại Nghị định số 40/2018/NĐ-CP ngày 12 tháng 3 năm 2018 của Chính phủ về quản lý hoạt động kinh doanh theo phương thức đa cấp được sửa đổi, bổ sung </w:t>
      </w:r>
      <w:r w:rsidR="00743096" w:rsidRPr="00514C55">
        <w:rPr>
          <w:rFonts w:ascii="Times New Roman" w:hAnsi="Times New Roman" w:cs="Times New Roman"/>
          <w:b/>
          <w:bCs/>
          <w:color w:val="auto"/>
          <w:spacing w:val="-6"/>
          <w:sz w:val="28"/>
          <w:szCs w:val="28"/>
        </w:rPr>
        <w:t>bởi Nghị định số </w:t>
      </w:r>
      <w:hyperlink r:id="rId16" w:tgtFrame="_blank" w:tooltip="Nghị định 03/2023/NĐ-CP" w:history="1">
        <w:r w:rsidR="00743096" w:rsidRPr="00514C55">
          <w:rPr>
            <w:rStyle w:val="Hyperlink"/>
            <w:rFonts w:ascii="Times New Roman" w:hAnsi="Times New Roman" w:cs="Times New Roman"/>
            <w:b/>
            <w:bCs/>
            <w:color w:val="auto"/>
            <w:spacing w:val="-6"/>
            <w:sz w:val="28"/>
            <w:szCs w:val="28"/>
            <w:u w:val="none"/>
          </w:rPr>
          <w:t>03/2023/NĐ-CP</w:t>
        </w:r>
      </w:hyperlink>
      <w:r w:rsidR="00743096" w:rsidRPr="00514C55">
        <w:rPr>
          <w:rFonts w:ascii="Times New Roman" w:hAnsi="Times New Roman" w:cs="Times New Roman"/>
          <w:b/>
          <w:bCs/>
          <w:color w:val="auto"/>
          <w:spacing w:val="-6"/>
          <w:sz w:val="28"/>
          <w:szCs w:val="28"/>
        </w:rPr>
        <w:t> ngày 10 tháng 02 năm 2023 của Chính phủ quy định chức năng, nhiệm vụ, quyền hạn và cơ cấu tổ chức của Ủy ban Cạnh tranh Quốc gia</w:t>
      </w:r>
      <w:r w:rsidR="00743096" w:rsidRPr="00514C55" w:rsidDel="00743096">
        <w:rPr>
          <w:rFonts w:ascii="Times New Roman" w:hAnsi="Times New Roman" w:cs="Times New Roman"/>
          <w:b/>
          <w:bCs/>
          <w:color w:val="auto"/>
          <w:spacing w:val="-6"/>
          <w:sz w:val="28"/>
          <w:szCs w:val="28"/>
        </w:rPr>
        <w:t xml:space="preserve"> </w:t>
      </w:r>
      <w:r w:rsidR="00743096" w:rsidRPr="00514C55">
        <w:rPr>
          <w:rFonts w:ascii="Times New Roman" w:hAnsi="Times New Roman" w:cs="Times New Roman"/>
          <w:b/>
          <w:bCs/>
          <w:color w:val="auto"/>
          <w:spacing w:val="-6"/>
          <w:sz w:val="28"/>
          <w:szCs w:val="28"/>
        </w:rPr>
        <w:t>và Nghị định số </w:t>
      </w:r>
      <w:hyperlink r:id="rId17" w:tgtFrame="_blank" w:tooltip="Nghị định 18/2023/NĐ-CP" w:history="1">
        <w:r w:rsidR="00743096" w:rsidRPr="00514C55">
          <w:rPr>
            <w:rStyle w:val="Hyperlink"/>
            <w:rFonts w:ascii="Times New Roman" w:hAnsi="Times New Roman" w:cs="Times New Roman"/>
            <w:b/>
            <w:bCs/>
            <w:color w:val="auto"/>
            <w:spacing w:val="-6"/>
            <w:sz w:val="28"/>
            <w:szCs w:val="28"/>
            <w:u w:val="none"/>
          </w:rPr>
          <w:t>18/2023/NĐ-CP</w:t>
        </w:r>
      </w:hyperlink>
      <w:r w:rsidR="00743096" w:rsidRPr="00514C55">
        <w:rPr>
          <w:rFonts w:ascii="Times New Roman" w:hAnsi="Times New Roman" w:cs="Times New Roman"/>
          <w:b/>
          <w:bCs/>
          <w:color w:val="auto"/>
          <w:spacing w:val="-6"/>
          <w:sz w:val="28"/>
          <w:szCs w:val="28"/>
        </w:rPr>
        <w:t xml:space="preserve"> ngày 28 tháng 4 năm 2023 của </w:t>
      </w:r>
      <w:r w:rsidR="00743096" w:rsidRPr="00514C55">
        <w:rPr>
          <w:rFonts w:ascii="Times New Roman" w:hAnsi="Times New Roman" w:cs="Times New Roman"/>
          <w:b/>
          <w:bCs/>
          <w:color w:val="auto"/>
          <w:spacing w:val="-10"/>
          <w:sz w:val="28"/>
          <w:szCs w:val="28"/>
        </w:rPr>
        <w:t xml:space="preserve">Chính </w:t>
      </w:r>
      <w:r w:rsidR="00743096" w:rsidRPr="00514C55">
        <w:rPr>
          <w:rFonts w:ascii="Times New Roman" w:hAnsi="Times New Roman" w:cs="Times New Roman"/>
          <w:b/>
          <w:bCs/>
          <w:color w:val="auto"/>
          <w:sz w:val="28"/>
          <w:szCs w:val="28"/>
        </w:rPr>
        <w:t>phủ sửa đổi, bổ sung một số điều của Nghị định số </w:t>
      </w:r>
      <w:hyperlink r:id="rId18" w:tgtFrame="_blank" w:tooltip="Nghị định 40/2018/NĐ-CP" w:history="1">
        <w:r w:rsidR="00743096" w:rsidRPr="00514C55">
          <w:rPr>
            <w:rStyle w:val="Hyperlink"/>
            <w:rFonts w:ascii="Times New Roman" w:hAnsi="Times New Roman" w:cs="Times New Roman"/>
            <w:b/>
            <w:bCs/>
            <w:color w:val="auto"/>
            <w:sz w:val="28"/>
            <w:szCs w:val="28"/>
            <w:u w:val="none"/>
          </w:rPr>
          <w:t>40/2018/NĐ-CP</w:t>
        </w:r>
      </w:hyperlink>
      <w:r w:rsidR="00743096" w:rsidRPr="00514C55">
        <w:rPr>
          <w:rFonts w:ascii="Times New Roman" w:hAnsi="Times New Roman" w:cs="Times New Roman"/>
          <w:b/>
          <w:bCs/>
          <w:color w:val="auto"/>
          <w:sz w:val="28"/>
          <w:szCs w:val="28"/>
        </w:rPr>
        <w:t> ngày 12 tháng</w:t>
      </w:r>
      <w:r w:rsidR="00743096" w:rsidRPr="00514C55">
        <w:rPr>
          <w:rFonts w:ascii="Times New Roman" w:hAnsi="Times New Roman" w:cs="Times New Roman"/>
          <w:b/>
          <w:bCs/>
          <w:color w:val="auto"/>
          <w:spacing w:val="-6"/>
          <w:sz w:val="28"/>
          <w:szCs w:val="28"/>
        </w:rPr>
        <w:t xml:space="preserve"> 3 năm 2018 của Chính phủ về quản lý hoạt động kinh doanh theo phương thức đa cấp</w:t>
      </w:r>
      <w:r w:rsidR="00743096" w:rsidRPr="00514C55" w:rsidDel="00743096">
        <w:rPr>
          <w:rFonts w:ascii="Times New Roman" w:hAnsi="Times New Roman" w:cs="Times New Roman"/>
          <w:b/>
          <w:bCs/>
          <w:color w:val="auto"/>
          <w:spacing w:val="-6"/>
          <w:sz w:val="28"/>
          <w:szCs w:val="28"/>
        </w:rPr>
        <w:t xml:space="preserve"> </w:t>
      </w:r>
      <w:r w:rsidRPr="00514C55">
        <w:rPr>
          <w:rFonts w:ascii="Times New Roman" w:hAnsi="Times New Roman" w:cs="Times New Roman"/>
          <w:b/>
          <w:bCs/>
          <w:color w:val="auto"/>
          <w:spacing w:val="-6"/>
          <w:sz w:val="28"/>
          <w:szCs w:val="28"/>
        </w:rPr>
        <w:t xml:space="preserve">(sau đây gọi </w:t>
      </w:r>
      <w:r w:rsidR="005C1751" w:rsidRPr="00514C55">
        <w:rPr>
          <w:rFonts w:ascii="Times New Roman" w:hAnsi="Times New Roman" w:cs="Times New Roman"/>
          <w:b/>
          <w:bCs/>
          <w:color w:val="auto"/>
          <w:spacing w:val="-6"/>
          <w:sz w:val="28"/>
          <w:szCs w:val="28"/>
        </w:rPr>
        <w:t xml:space="preserve">chung </w:t>
      </w:r>
      <w:r w:rsidRPr="00514C55">
        <w:rPr>
          <w:rFonts w:ascii="Times New Roman" w:hAnsi="Times New Roman" w:cs="Times New Roman"/>
          <w:b/>
          <w:bCs/>
          <w:color w:val="auto"/>
          <w:spacing w:val="-6"/>
          <w:sz w:val="28"/>
          <w:szCs w:val="28"/>
        </w:rPr>
        <w:t xml:space="preserve">là Nghị định số 40/2018/NĐ-CP) </w:t>
      </w:r>
    </w:p>
    <w:p w14:paraId="0BF76620" w14:textId="77777777"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514C55">
        <w:rPr>
          <w:rFonts w:ascii="Times New Roman" w:hAnsi="Times New Roman" w:cs="Times New Roman"/>
          <w:color w:val="auto"/>
          <w:spacing w:val="-4"/>
          <w:sz w:val="28"/>
          <w:szCs w:val="28"/>
          <w:shd w:val="clear" w:color="auto" w:fill="FFFFFF"/>
        </w:rPr>
        <w:t xml:space="preserve">1. Nhiệm vụ, quyền hạn của Bộ Công Thương về giải quyết thủ tục thông báo chấm dứt bán hàng đa cấp quy định tại Điều 18 Nghị định số 40/2018/NĐ-CP </w:t>
      </w:r>
      <w:r w:rsidRPr="003E4666">
        <w:rPr>
          <w:rFonts w:ascii="Times New Roman" w:hAnsi="Times New Roman" w:cs="Times New Roman"/>
          <w:color w:val="auto"/>
          <w:sz w:val="28"/>
          <w:szCs w:val="28"/>
          <w:shd w:val="clear" w:color="auto" w:fill="FFFFFF"/>
        </w:rPr>
        <w:t xml:space="preserve">do Ủy </w:t>
      </w:r>
      <w:r w:rsidRPr="003E4666">
        <w:rPr>
          <w:rFonts w:ascii="Times New Roman" w:hAnsi="Times New Roman" w:cs="Times New Roman"/>
          <w:color w:val="auto"/>
          <w:sz w:val="28"/>
          <w:szCs w:val="28"/>
          <w:shd w:val="clear" w:color="auto" w:fill="FFFFFF"/>
        </w:rPr>
        <w:lastRenderedPageBreak/>
        <w:t>ban nhân dân cấp tỉnh thực hiện.</w:t>
      </w:r>
    </w:p>
    <w:p w14:paraId="2D158AC8" w14:textId="77777777"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2. Nhiệm vụ, quyền hạn của Bộ Công Thương về công nhận chương trình đào tạo kiến thức pháp luật về bán hàng đa cấp quy định tại khoản 2 Điều 35 và khoản 1, khoản 2, khoản 3 Điều 36 Nghị định số 40/2018/NĐ-CP do Ủy ban nhân dân cấp tỉnh thực hiện.</w:t>
      </w:r>
    </w:p>
    <w:p w14:paraId="2E79D421" w14:textId="77777777"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shd w:val="clear" w:color="auto" w:fill="FFFFFF"/>
        </w:rPr>
        <w:t>3. Nhiệm vụ, quyền hạn của Bộ Công Thương về kiểm tra, giám sát hoạt động của cơ sở đào tạo kiến thức pháp luật về bán hàng đa cấp quy định tại khoản 3 Điều 37 Nghị định số 40/2018/NĐ-CP do Ủy ban nhân dân cấp tỉnh thực hiện.</w:t>
      </w:r>
    </w:p>
    <w:p w14:paraId="12CBB5AE" w14:textId="2E6A599C"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4. Nhiệm vụ, quyền hạn của Bộ Công Thương về kiểm tra, cấp, thu </w:t>
      </w:r>
      <w:r w:rsidR="002A0423" w:rsidRPr="00F3543B">
        <w:rPr>
          <w:rFonts w:ascii="Times New Roman" w:hAnsi="Times New Roman" w:cs="Times New Roman"/>
          <w:color w:val="auto"/>
          <w:sz w:val="28"/>
          <w:szCs w:val="28"/>
          <w:shd w:val="clear" w:color="auto" w:fill="FFFFFF"/>
        </w:rPr>
        <w:t xml:space="preserve">                       </w:t>
      </w:r>
      <w:r w:rsidRPr="003E4666">
        <w:rPr>
          <w:rFonts w:ascii="Times New Roman" w:hAnsi="Times New Roman" w:cs="Times New Roman"/>
          <w:color w:val="auto"/>
          <w:sz w:val="28"/>
          <w:szCs w:val="28"/>
          <w:shd w:val="clear" w:color="auto" w:fill="FFFFFF"/>
        </w:rPr>
        <w:t>hồi xác nhận kiến thức pháp luật về bán hàng đa cấp quy định tại Điều 38 và Điều 39 Nghị định số 40/2018/NĐ-CP do Ủy ban nhân dân cấp tỉnh thực hiện.</w:t>
      </w:r>
    </w:p>
    <w:p w14:paraId="2C0596D3" w14:textId="7E9BD181" w:rsidR="00A85B19"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5. Nhiệm vụ, quyền hạn của Bộ Công Thương về kiểm tra, cấp, thu </w:t>
      </w:r>
      <w:r w:rsidR="002A0423" w:rsidRPr="00F3543B">
        <w:rPr>
          <w:rFonts w:ascii="Times New Roman" w:hAnsi="Times New Roman" w:cs="Times New Roman"/>
          <w:color w:val="auto"/>
          <w:sz w:val="28"/>
          <w:szCs w:val="28"/>
          <w:shd w:val="clear" w:color="auto" w:fill="FFFFFF"/>
        </w:rPr>
        <w:t xml:space="preserve">                     </w:t>
      </w:r>
      <w:r w:rsidRPr="003E4666">
        <w:rPr>
          <w:rFonts w:ascii="Times New Roman" w:hAnsi="Times New Roman" w:cs="Times New Roman"/>
          <w:color w:val="auto"/>
          <w:sz w:val="28"/>
          <w:szCs w:val="28"/>
          <w:shd w:val="clear" w:color="auto" w:fill="FFFFFF"/>
        </w:rPr>
        <w:t xml:space="preserve">hồi xác nhận kiến thức cho đầu mối tại địa phương quy định tại Điều 38 và Điều 39 Nghị định số 40/2018/NĐ-CP do Ủy ban nhân dân cấp tỉnh thực hiện. </w:t>
      </w:r>
    </w:p>
    <w:p w14:paraId="7F84E0A5" w14:textId="6076C408" w:rsidR="00AE4D5D" w:rsidRPr="003E4666" w:rsidRDefault="00A85B19"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6. Trình tự, thủ tục thực hiện tại Điều này </w:t>
      </w:r>
      <w:r w:rsidR="00AE4D5D" w:rsidRPr="003E4666">
        <w:rPr>
          <w:rFonts w:ascii="Times New Roman" w:hAnsi="Times New Roman" w:cs="Times New Roman"/>
          <w:color w:val="auto"/>
          <w:sz w:val="28"/>
          <w:szCs w:val="28"/>
          <w:shd w:val="clear" w:color="auto" w:fill="FFFFFF"/>
        </w:rPr>
        <w:t>được quy định tại</w:t>
      </w:r>
      <w:r w:rsidRPr="003E4666">
        <w:rPr>
          <w:rFonts w:ascii="Times New Roman" w:hAnsi="Times New Roman" w:cs="Times New Roman"/>
          <w:color w:val="auto"/>
          <w:sz w:val="28"/>
          <w:szCs w:val="28"/>
          <w:shd w:val="clear" w:color="auto" w:fill="FFFFFF"/>
        </w:rPr>
        <w:t xml:space="preserve"> Phụ lục</w:t>
      </w:r>
      <w:r w:rsidR="00AE4D5D" w:rsidRPr="003E4666">
        <w:rPr>
          <w:rFonts w:ascii="Times New Roman" w:hAnsi="Times New Roman" w:cs="Times New Roman"/>
          <w:color w:val="auto"/>
          <w:sz w:val="28"/>
          <w:szCs w:val="28"/>
          <w:shd w:val="clear" w:color="auto" w:fill="FFFFFF"/>
        </w:rPr>
        <w:t xml:space="preserve"> XIV </w:t>
      </w:r>
      <w:r w:rsidR="004A360A" w:rsidRPr="003E4666">
        <w:rPr>
          <w:rFonts w:ascii="Times New Roman" w:hAnsi="Times New Roman" w:cs="Times New Roman"/>
          <w:color w:val="auto"/>
          <w:sz w:val="28"/>
          <w:szCs w:val="28"/>
          <w:shd w:val="clear" w:color="auto" w:fill="FFFFFF"/>
        </w:rPr>
        <w:t xml:space="preserve">ban hành </w:t>
      </w:r>
      <w:r w:rsidRPr="003E4666">
        <w:rPr>
          <w:rFonts w:ascii="Times New Roman" w:hAnsi="Times New Roman" w:cs="Times New Roman"/>
          <w:color w:val="auto"/>
          <w:sz w:val="28"/>
          <w:szCs w:val="28"/>
          <w:shd w:val="clear" w:color="auto" w:fill="FFFFFF"/>
        </w:rPr>
        <w:t>kèm theo Nghị định này.</w:t>
      </w:r>
    </w:p>
    <w:p w14:paraId="5A26F3D1" w14:textId="77777777" w:rsidR="00234E7B" w:rsidRPr="003E4666" w:rsidRDefault="00234E7B" w:rsidP="007D7AEE">
      <w:pPr>
        <w:pStyle w:val="Heading1"/>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XVIII</w:t>
      </w:r>
    </w:p>
    <w:p w14:paraId="0E8CFF6A" w14:textId="349A0A97" w:rsidR="00FC0AA3" w:rsidRPr="003E4666" w:rsidRDefault="00234E7B" w:rsidP="007D7AEE">
      <w:pPr>
        <w:tabs>
          <w:tab w:val="left" w:pos="0"/>
        </w:tabs>
        <w:spacing w:before="120" w:after="120"/>
        <w:contextualSpacing/>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THƯƠNG MẠI ĐIỆN TỬ</w:t>
      </w:r>
    </w:p>
    <w:p w14:paraId="60571214" w14:textId="383F45B2" w:rsidR="00234E7B" w:rsidRPr="003E4666" w:rsidRDefault="00234E7B" w:rsidP="007D7AEE">
      <w:pPr>
        <w:pStyle w:val="Heading1"/>
        <w:tabs>
          <w:tab w:val="left" w:pos="0"/>
        </w:tabs>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822FDA" w:rsidRPr="003E4666">
        <w:rPr>
          <w:rFonts w:ascii="Times New Roman" w:hAnsi="Times New Roman" w:cs="Times New Roman"/>
          <w:b/>
          <w:bCs/>
          <w:color w:val="auto"/>
          <w:sz w:val="28"/>
          <w:szCs w:val="28"/>
        </w:rPr>
        <w:t xml:space="preserve"> </w:t>
      </w:r>
      <w:r w:rsidR="00C70627" w:rsidRPr="00F3543B">
        <w:rPr>
          <w:rFonts w:ascii="Times New Roman" w:hAnsi="Times New Roman" w:cs="Times New Roman"/>
          <w:b/>
          <w:bCs/>
          <w:color w:val="auto"/>
          <w:sz w:val="28"/>
          <w:szCs w:val="28"/>
        </w:rPr>
        <w:t>49</w:t>
      </w:r>
      <w:r w:rsidR="00822FD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Thủ tướng Chính phủ tại Nghị định số 52/2013/NĐ-CP ngày 16 tháng 5 năm 2013 của Chính phủ về thương mại điện tử</w:t>
      </w:r>
      <w:r w:rsidR="00576ABF" w:rsidRPr="003E4666">
        <w:rPr>
          <w:rFonts w:ascii="Times New Roman" w:hAnsi="Times New Roman" w:cs="Times New Roman"/>
          <w:b/>
          <w:bCs/>
          <w:color w:val="auto"/>
          <w:sz w:val="28"/>
          <w:szCs w:val="28"/>
        </w:rPr>
        <w:t xml:space="preserve"> </w:t>
      </w:r>
      <w:r w:rsidR="00AE4D5D" w:rsidRPr="003E4666">
        <w:rPr>
          <w:rFonts w:ascii="Times New Roman" w:hAnsi="Times New Roman" w:cs="Times New Roman"/>
          <w:b/>
          <w:bCs/>
          <w:color w:val="auto"/>
          <w:sz w:val="28"/>
          <w:szCs w:val="28"/>
        </w:rPr>
        <w:t xml:space="preserve">được sửa đổi, bổ sung bởi Nghị định số 08/2018/NĐ-CP </w:t>
      </w:r>
      <w:r w:rsidR="00563860" w:rsidRPr="003E4666">
        <w:rPr>
          <w:rFonts w:ascii="Times New Roman" w:hAnsi="Times New Roman" w:cs="Times New Roman"/>
          <w:b/>
          <w:bCs/>
          <w:color w:val="auto"/>
          <w:sz w:val="28"/>
          <w:szCs w:val="28"/>
        </w:rPr>
        <w:t xml:space="preserve">và </w:t>
      </w:r>
      <w:r w:rsidR="00182E18" w:rsidRPr="003E4666">
        <w:rPr>
          <w:rFonts w:ascii="Times New Roman" w:hAnsi="Times New Roman" w:cs="Times New Roman"/>
          <w:b/>
          <w:bCs/>
          <w:color w:val="auto"/>
          <w:sz w:val="28"/>
          <w:szCs w:val="28"/>
        </w:rPr>
        <w:t>Nghị định số 85/2021/NĐ-CP ngày 25 tháng 9 năm 2021 của Chính phủ sửa đổi, bổ sung một số điều của Nghị định số 52/2013/NĐ-CP</w:t>
      </w:r>
      <w:r w:rsidR="00AE4D5D" w:rsidRPr="003E4666">
        <w:rPr>
          <w:rFonts w:ascii="Times New Roman" w:hAnsi="Times New Roman" w:cs="Times New Roman"/>
          <w:b/>
          <w:bCs/>
          <w:color w:val="auto"/>
          <w:sz w:val="28"/>
          <w:szCs w:val="28"/>
        </w:rPr>
        <w:t xml:space="preserve"> ngày 16 tháng 5 năm 2013 của Chính phủ về thương mại điện tử (sau đây gọi chung là Nghị định số 52/2013/NĐ-CP)</w:t>
      </w:r>
    </w:p>
    <w:p w14:paraId="075D7D55" w14:textId="175F3400"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w:t>
      </w:r>
      <w:r w:rsidR="00234E7B" w:rsidRPr="003E4666">
        <w:rPr>
          <w:rFonts w:ascii="Times New Roman" w:hAnsi="Times New Roman" w:cs="Times New Roman"/>
          <w:color w:val="auto"/>
          <w:sz w:val="28"/>
          <w:szCs w:val="28"/>
        </w:rPr>
        <w:t xml:space="preserve">Nhiệm vụ, quyền hạn của Thủ tướng Chính phủ về quy định đối tượng tham gia, phạm vi áp dụng, cơ chế quản lý, hỗ trợ kinh phí của Chương trình </w:t>
      </w:r>
      <w:r w:rsidR="003A4E02" w:rsidRPr="003E4666">
        <w:rPr>
          <w:rFonts w:ascii="Times New Roman" w:hAnsi="Times New Roman" w:cs="Times New Roman"/>
          <w:color w:val="auto"/>
          <w:sz w:val="28"/>
          <w:szCs w:val="28"/>
        </w:rPr>
        <w:t xml:space="preserve">phát </w:t>
      </w:r>
      <w:r w:rsidR="00234E7B" w:rsidRPr="003E4666">
        <w:rPr>
          <w:rFonts w:ascii="Times New Roman" w:hAnsi="Times New Roman" w:cs="Times New Roman"/>
          <w:color w:val="auto"/>
          <w:sz w:val="28"/>
          <w:szCs w:val="28"/>
        </w:rPr>
        <w:t>triển thương mại điện tử quốc gia quy định tại khoản 3 Điều 7 Nghị định số 52/2013/NĐ-CP do Bộ trưởng Bộ Công Thương thực hiện.</w:t>
      </w:r>
    </w:p>
    <w:p w14:paraId="4CBC11CE" w14:textId="721E0499"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2</w:t>
      </w:r>
      <w:r w:rsidR="00234E7B" w:rsidRPr="003E4666">
        <w:rPr>
          <w:rFonts w:ascii="Times New Roman" w:hAnsi="Times New Roman" w:cs="Times New Roman"/>
          <w:color w:val="auto"/>
          <w:sz w:val="28"/>
          <w:szCs w:val="28"/>
        </w:rPr>
        <w:t>. Nhiệm vụ, quyền hạn của Bộ Công Thương về tiếp nhận thủ tục thông báo website thương mại điện tử bán hàng quy định tại khoản 1 Điều 53 Nghị định số 52/2013/NĐ-CP do Ủy ban nhân dân cấp tỉnh</w:t>
      </w:r>
      <w:r w:rsidR="00E02A3D" w:rsidRPr="003E4666">
        <w:rPr>
          <w:rFonts w:ascii="Times New Roman" w:hAnsi="Times New Roman" w:cs="Times New Roman"/>
          <w:color w:val="auto"/>
          <w:sz w:val="28"/>
          <w:szCs w:val="28"/>
        </w:rPr>
        <w:t xml:space="preserve"> </w:t>
      </w:r>
      <w:r w:rsidR="00234E7B" w:rsidRPr="003E4666">
        <w:rPr>
          <w:rFonts w:ascii="Times New Roman" w:hAnsi="Times New Roman" w:cs="Times New Roman"/>
          <w:color w:val="auto"/>
          <w:sz w:val="28"/>
          <w:szCs w:val="28"/>
        </w:rPr>
        <w:t>thực hiện.</w:t>
      </w:r>
    </w:p>
    <w:p w14:paraId="0BDD5BF2" w14:textId="580AB75A"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w:t>
      </w:r>
      <w:r w:rsidR="00234E7B" w:rsidRPr="003E4666">
        <w:rPr>
          <w:rFonts w:ascii="Times New Roman" w:hAnsi="Times New Roman" w:cs="Times New Roman"/>
          <w:color w:val="auto"/>
          <w:sz w:val="28"/>
          <w:szCs w:val="28"/>
        </w:rPr>
        <w:t>. Nhiệm vụ, quyền hạn của Bộ Công Thương về tiếp nhận thủ tục thông báo ứng dụng thương mại điện tử bán hàng quy định tại khoản 3 Điều 25 Nghị định số 52/2013/NĐ-CP do Ủy ban nhân dân cấp tỉ</w:t>
      </w:r>
      <w:r w:rsidR="00860D47" w:rsidRPr="003E4666">
        <w:rPr>
          <w:rFonts w:ascii="Times New Roman" w:hAnsi="Times New Roman" w:cs="Times New Roman"/>
          <w:color w:val="auto"/>
          <w:sz w:val="28"/>
          <w:szCs w:val="28"/>
        </w:rPr>
        <w:t xml:space="preserve">nh </w:t>
      </w:r>
      <w:r w:rsidR="00234E7B" w:rsidRPr="003E4666">
        <w:rPr>
          <w:rFonts w:ascii="Times New Roman" w:hAnsi="Times New Roman" w:cs="Times New Roman"/>
          <w:color w:val="auto"/>
          <w:sz w:val="28"/>
          <w:szCs w:val="28"/>
        </w:rPr>
        <w:t>thực hiện.</w:t>
      </w:r>
    </w:p>
    <w:p w14:paraId="3EF98134" w14:textId="74918272" w:rsidR="00182E18"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4</w:t>
      </w:r>
      <w:r w:rsidR="00234E7B" w:rsidRPr="003E4666">
        <w:rPr>
          <w:rFonts w:ascii="Times New Roman" w:hAnsi="Times New Roman" w:cs="Times New Roman"/>
          <w:color w:val="auto"/>
          <w:sz w:val="28"/>
          <w:szCs w:val="28"/>
        </w:rPr>
        <w:t xml:space="preserve">. Nhiệm vụ, quyền hạn của Bộ Công Thương về tiếp nhận thủ tục đăng ký </w:t>
      </w:r>
      <w:r w:rsidR="00234E7B" w:rsidRPr="003E4666">
        <w:rPr>
          <w:rFonts w:ascii="Times New Roman" w:hAnsi="Times New Roman" w:cs="Times New Roman"/>
          <w:color w:val="auto"/>
          <w:sz w:val="28"/>
          <w:szCs w:val="28"/>
        </w:rPr>
        <w:lastRenderedPageBreak/>
        <w:t>hoạt động đánh giá tín nhiệm website thương mại điện tử được quy định tại Điều 60</w:t>
      </w:r>
      <w:r w:rsidR="00234E7B" w:rsidRPr="003E4666">
        <w:rPr>
          <w:rFonts w:ascii="Times New Roman" w:hAnsi="Times New Roman" w:cs="Times New Roman"/>
          <w:color w:val="auto"/>
        </w:rPr>
        <w:t xml:space="preserve"> </w:t>
      </w:r>
      <w:r w:rsidR="00234E7B" w:rsidRPr="003E4666">
        <w:rPr>
          <w:rFonts w:ascii="Times New Roman" w:hAnsi="Times New Roman" w:cs="Times New Roman"/>
          <w:color w:val="auto"/>
          <w:sz w:val="28"/>
          <w:szCs w:val="28"/>
        </w:rPr>
        <w:t>Nghị định số 52/2013/NĐ-CP do Ủy ban nhân dân cấp tỉnh thực hiện.</w:t>
      </w:r>
    </w:p>
    <w:p w14:paraId="1C263713" w14:textId="7A0A94AE" w:rsidR="00234E7B" w:rsidRPr="003E4666" w:rsidRDefault="00182E18"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5</w:t>
      </w:r>
      <w:r w:rsidR="00234E7B" w:rsidRPr="003E4666">
        <w:rPr>
          <w:rFonts w:ascii="Times New Roman" w:hAnsi="Times New Roman" w:cs="Times New Roman"/>
          <w:color w:val="auto"/>
          <w:sz w:val="28"/>
          <w:szCs w:val="28"/>
        </w:rPr>
        <w:t>. Nhiệm vụ, quyền hạn của Bộ Công Thương về lấy ý kiến Bộ Công an về an ninh quốc gia trong quá trình đề nghị cấp, điều chỉnh Giấy phép kinh doanh quy định tại khoản 5 Điều 67c Nghị định số 52/2013/NĐ-CP do Ủy ban nhân dân cấp tỉnh thực hiện.</w:t>
      </w:r>
    </w:p>
    <w:p w14:paraId="2920FD5C" w14:textId="313A19EE" w:rsidR="00804911" w:rsidRPr="003E4666" w:rsidRDefault="00804911" w:rsidP="007D7AEE">
      <w:pPr>
        <w:tabs>
          <w:tab w:val="left" w:pos="0"/>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6. Trình tự, thủ tục thực hiện tại khoản 2, 3, 4 và 5 Điều này được quy định tại Phụ lục XV ban hành kèm theo Nghị định này</w:t>
      </w:r>
      <w:r w:rsidR="00C712BA" w:rsidRPr="003E4666">
        <w:rPr>
          <w:rFonts w:ascii="Times New Roman" w:hAnsi="Times New Roman" w:cs="Times New Roman"/>
          <w:color w:val="auto"/>
          <w:sz w:val="28"/>
          <w:szCs w:val="28"/>
        </w:rPr>
        <w:t>.</w:t>
      </w:r>
    </w:p>
    <w:p w14:paraId="09A643EA" w14:textId="478505D9" w:rsidR="000A7A40" w:rsidRPr="003E4666" w:rsidRDefault="000A7A40"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634C09" w:rsidRPr="003E4666">
        <w:rPr>
          <w:rFonts w:ascii="Times New Roman" w:hAnsi="Times New Roman" w:cs="Times New Roman"/>
          <w:b/>
          <w:color w:val="auto"/>
          <w:sz w:val="28"/>
          <w:szCs w:val="28"/>
        </w:rPr>
        <w:t>hương</w:t>
      </w:r>
      <w:r w:rsidRPr="003E4666">
        <w:rPr>
          <w:rFonts w:ascii="Times New Roman" w:hAnsi="Times New Roman" w:cs="Times New Roman"/>
          <w:b/>
          <w:color w:val="auto"/>
          <w:sz w:val="28"/>
          <w:szCs w:val="28"/>
        </w:rPr>
        <w:t xml:space="preserve"> X</w:t>
      </w:r>
      <w:r w:rsidR="00126A0C" w:rsidRPr="003E4666">
        <w:rPr>
          <w:rFonts w:ascii="Times New Roman" w:hAnsi="Times New Roman" w:cs="Times New Roman"/>
          <w:b/>
          <w:color w:val="auto"/>
          <w:sz w:val="28"/>
          <w:szCs w:val="28"/>
        </w:rPr>
        <w:t>IX</w:t>
      </w:r>
    </w:p>
    <w:p w14:paraId="13BCFF1F" w14:textId="77777777" w:rsidR="006B2225" w:rsidRDefault="000A7A40" w:rsidP="007D7AEE">
      <w:pPr>
        <w:tabs>
          <w:tab w:val="left" w:pos="0"/>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VỀ PHÂN CẤP, PHÂN QUYỀN TRONG LĨNH VỰC </w:t>
      </w:r>
    </w:p>
    <w:p w14:paraId="6467C0A3" w14:textId="186FCA9F" w:rsidR="000A7A40" w:rsidRPr="003E4666" w:rsidRDefault="000A7A40" w:rsidP="007D7AEE">
      <w:pPr>
        <w:tabs>
          <w:tab w:val="left" w:pos="0"/>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SỬ DỤNG NĂNG LƯỢNG TIẾT KIỆM VÀ HIỆU QUẢ</w:t>
      </w:r>
    </w:p>
    <w:p w14:paraId="7B561968" w14:textId="00B35F7D" w:rsidR="000A7A40" w:rsidRPr="003E4666" w:rsidRDefault="000A7A40" w:rsidP="007D7AEE">
      <w:pPr>
        <w:pStyle w:val="Heading1"/>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w:t>
      </w:r>
      <w:r w:rsidR="00634C09" w:rsidRPr="003E4666">
        <w:rPr>
          <w:rFonts w:ascii="Times New Roman" w:hAnsi="Times New Roman" w:cs="Times New Roman"/>
          <w:b/>
          <w:color w:val="auto"/>
          <w:sz w:val="28"/>
          <w:szCs w:val="28"/>
        </w:rPr>
        <w:t>ục</w:t>
      </w:r>
      <w:r w:rsidRPr="003E4666">
        <w:rPr>
          <w:rFonts w:ascii="Times New Roman" w:hAnsi="Times New Roman" w:cs="Times New Roman"/>
          <w:b/>
          <w:color w:val="auto"/>
          <w:sz w:val="28"/>
          <w:szCs w:val="28"/>
        </w:rPr>
        <w:t xml:space="preserve"> 1</w:t>
      </w:r>
    </w:p>
    <w:p w14:paraId="4B2D7ED7" w14:textId="77777777" w:rsidR="006B2225" w:rsidRDefault="000A7A40"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PHÂN QUYỀN TRONG LĨNH VỰC </w:t>
      </w:r>
      <w:r w:rsidR="0078148E" w:rsidRPr="003E4666">
        <w:rPr>
          <w:rFonts w:ascii="Times New Roman" w:hAnsi="Times New Roman" w:cs="Times New Roman"/>
          <w:b/>
          <w:color w:val="auto"/>
          <w:sz w:val="28"/>
          <w:szCs w:val="28"/>
        </w:rPr>
        <w:t xml:space="preserve">SỬ DỤNG </w:t>
      </w:r>
    </w:p>
    <w:p w14:paraId="426AC427" w14:textId="5493F511" w:rsidR="000A7A40" w:rsidRPr="003E4666" w:rsidRDefault="0078148E" w:rsidP="007D7AEE">
      <w:pPr>
        <w:tabs>
          <w:tab w:val="left" w:pos="0"/>
          <w:tab w:val="left" w:pos="567"/>
          <w:tab w:val="right" w:leader="dot" w:pos="8931"/>
        </w:tabs>
        <w:spacing w:before="120" w:after="120"/>
        <w:contextualSpacing/>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NĂNG LƯỢNG </w:t>
      </w:r>
      <w:r w:rsidR="000A7A40" w:rsidRPr="003E4666">
        <w:rPr>
          <w:rFonts w:ascii="Times New Roman" w:hAnsi="Times New Roman" w:cs="Times New Roman"/>
          <w:b/>
          <w:color w:val="auto"/>
          <w:sz w:val="28"/>
          <w:szCs w:val="28"/>
        </w:rPr>
        <w:t>TIẾT KIỆM VÀ HIỆU QUẢ</w:t>
      </w:r>
    </w:p>
    <w:p w14:paraId="14F3F06D" w14:textId="2C1E7DFC" w:rsidR="000A7A40" w:rsidRPr="003E4666" w:rsidRDefault="000A7A40" w:rsidP="007D7AEE">
      <w:pPr>
        <w:pStyle w:val="Heading1"/>
        <w:tabs>
          <w:tab w:val="left" w:pos="0"/>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5</w:t>
      </w:r>
      <w:r w:rsidR="00C70627" w:rsidRPr="00F3543B">
        <w:rPr>
          <w:rFonts w:ascii="Times New Roman" w:hAnsi="Times New Roman" w:cs="Times New Roman"/>
          <w:b/>
          <w:color w:val="auto"/>
          <w:sz w:val="28"/>
          <w:szCs w:val="28"/>
        </w:rPr>
        <w:t>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quyền nhiệm vụ, quyền hạn của Thủ tướng Chính phủ tại Luật </w:t>
      </w:r>
      <w:r w:rsidR="0078148E" w:rsidRPr="003E4666">
        <w:rPr>
          <w:rFonts w:ascii="Times New Roman" w:hAnsi="Times New Roman" w:cs="Times New Roman"/>
          <w:b/>
          <w:color w:val="auto"/>
          <w:sz w:val="28"/>
          <w:szCs w:val="28"/>
        </w:rPr>
        <w:t xml:space="preserve">Sử </w:t>
      </w:r>
      <w:r w:rsidRPr="003E4666">
        <w:rPr>
          <w:rFonts w:ascii="Times New Roman" w:hAnsi="Times New Roman" w:cs="Times New Roman"/>
          <w:b/>
          <w:color w:val="auto"/>
          <w:sz w:val="28"/>
          <w:szCs w:val="28"/>
        </w:rPr>
        <w:t>dụng năng lượng tiết kiệm và hiệu quả</w:t>
      </w:r>
      <w:r w:rsidR="0078148E" w:rsidRPr="003E4666">
        <w:rPr>
          <w:rFonts w:ascii="Times New Roman" w:hAnsi="Times New Roman" w:cs="Times New Roman"/>
          <w:b/>
          <w:color w:val="auto"/>
          <w:sz w:val="28"/>
          <w:szCs w:val="28"/>
        </w:rPr>
        <w:t xml:space="preserve"> năm 2010</w:t>
      </w:r>
      <w:r w:rsidR="00E0239C" w:rsidRPr="003E4666">
        <w:rPr>
          <w:rFonts w:ascii="Times New Roman" w:hAnsi="Times New Roman" w:cs="Times New Roman"/>
          <w:b/>
          <w:color w:val="auto"/>
          <w:sz w:val="28"/>
          <w:szCs w:val="28"/>
        </w:rPr>
        <w:t xml:space="preserve"> được sửa đổi, bổ sung năm 2018 (sau đây gọi chung là Luật Sử dụng năng lượng tiết kiệm và hiệu quả)</w:t>
      </w:r>
    </w:p>
    <w:p w14:paraId="6D5B3A6B" w14:textId="76548FFB"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1. Nhiệm vụ, quyền hạn của Thủ tướng Chính phủ về</w:t>
      </w:r>
      <w:r w:rsidR="000D4EEC" w:rsidRPr="003E4666">
        <w:rPr>
          <w:rFonts w:ascii="Times New Roman" w:hAnsi="Times New Roman" w:cs="Times New Roman"/>
          <w:color w:val="auto"/>
          <w:sz w:val="28"/>
          <w:szCs w:val="28"/>
        </w:rPr>
        <w:t xml:space="preserve"> ban hành </w:t>
      </w:r>
      <w:r w:rsidR="00620F21" w:rsidRPr="003E4666">
        <w:rPr>
          <w:rFonts w:ascii="Times New Roman" w:hAnsi="Times New Roman" w:cs="Times New Roman"/>
          <w:color w:val="auto"/>
          <w:sz w:val="28"/>
          <w:szCs w:val="28"/>
        </w:rPr>
        <w:t>d</w:t>
      </w:r>
      <w:r w:rsidR="00B56C73" w:rsidRPr="003E4666">
        <w:rPr>
          <w:rFonts w:ascii="Times New Roman" w:hAnsi="Times New Roman" w:cs="Times New Roman"/>
          <w:color w:val="auto"/>
          <w:sz w:val="28"/>
          <w:szCs w:val="28"/>
        </w:rPr>
        <w:t xml:space="preserve">anh </w:t>
      </w:r>
      <w:r w:rsidR="000D4EEC" w:rsidRPr="003E4666">
        <w:rPr>
          <w:rFonts w:ascii="Times New Roman" w:hAnsi="Times New Roman" w:cs="Times New Roman"/>
          <w:color w:val="auto"/>
          <w:sz w:val="28"/>
          <w:szCs w:val="28"/>
        </w:rPr>
        <w:t xml:space="preserve">sách cơ </w:t>
      </w:r>
      <w:r w:rsidRPr="003E4666">
        <w:rPr>
          <w:rFonts w:ascii="Times New Roman" w:hAnsi="Times New Roman" w:cs="Times New Roman"/>
          <w:color w:val="auto"/>
          <w:sz w:val="28"/>
          <w:szCs w:val="28"/>
        </w:rPr>
        <w:t>sở sử dụng năng lượng trọng điểm hàng năm</w:t>
      </w:r>
      <w:r w:rsidRPr="003E4666" w:rsidDel="00E8112D">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quy định tại Điều 32 Luật sử dụ</w:t>
      </w:r>
      <w:r w:rsidR="000D4EEC" w:rsidRPr="003E4666">
        <w:rPr>
          <w:rFonts w:ascii="Times New Roman" w:hAnsi="Times New Roman" w:cs="Times New Roman"/>
          <w:color w:val="auto"/>
          <w:sz w:val="28"/>
          <w:szCs w:val="28"/>
        </w:rPr>
        <w:t xml:space="preserve">ng </w:t>
      </w:r>
      <w:r w:rsidRPr="003E4666">
        <w:rPr>
          <w:rFonts w:ascii="Times New Roman" w:hAnsi="Times New Roman" w:cs="Times New Roman"/>
          <w:color w:val="auto"/>
          <w:sz w:val="28"/>
          <w:szCs w:val="28"/>
        </w:rPr>
        <w:t>năng lượng tiết kiệm và hiệu quả do Ủy ban nhân dân cấp tỉnh thự</w:t>
      </w:r>
      <w:r w:rsidR="000D4EEC" w:rsidRPr="003E4666">
        <w:rPr>
          <w:rFonts w:ascii="Times New Roman" w:hAnsi="Times New Roman" w:cs="Times New Roman"/>
          <w:color w:val="auto"/>
          <w:sz w:val="28"/>
          <w:szCs w:val="28"/>
        </w:rPr>
        <w:t xml:space="preserve">c </w:t>
      </w:r>
      <w:r w:rsidRPr="003E4666">
        <w:rPr>
          <w:rFonts w:ascii="Times New Roman" w:hAnsi="Times New Roman" w:cs="Times New Roman"/>
          <w:color w:val="auto"/>
          <w:sz w:val="28"/>
          <w:szCs w:val="28"/>
        </w:rPr>
        <w:t xml:space="preserve">hiện. </w:t>
      </w:r>
    </w:p>
    <w:p w14:paraId="40B7D5D3" w14:textId="36130C9C"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b/>
          <w:color w:val="auto"/>
          <w:sz w:val="28"/>
          <w:szCs w:val="28"/>
        </w:rPr>
      </w:pPr>
      <w:r w:rsidRPr="003E4666">
        <w:rPr>
          <w:rFonts w:ascii="Times New Roman" w:hAnsi="Times New Roman" w:cs="Times New Roman"/>
          <w:color w:val="auto"/>
          <w:sz w:val="28"/>
          <w:szCs w:val="28"/>
        </w:rPr>
        <w:tab/>
        <w:t xml:space="preserve">2. Nhiệm vụ, quyền hạn của Thủ tướng Chính phủ về ban hành Danh mục phương tiện, thiết bị phải dán nhãn năng lượng và lộ trình thực hiện quy định tại khoản 4 Điều 39 Luật </w:t>
      </w:r>
      <w:r w:rsidR="00A5688F" w:rsidRPr="00F3543B">
        <w:rPr>
          <w:rFonts w:ascii="Times New Roman" w:hAnsi="Times New Roman" w:cs="Times New Roman"/>
          <w:color w:val="auto"/>
          <w:sz w:val="28"/>
          <w:szCs w:val="28"/>
        </w:rPr>
        <w:t>S</w:t>
      </w:r>
      <w:r w:rsidRPr="003E4666">
        <w:rPr>
          <w:rFonts w:ascii="Times New Roman" w:hAnsi="Times New Roman" w:cs="Times New Roman"/>
          <w:color w:val="auto"/>
          <w:sz w:val="28"/>
          <w:szCs w:val="28"/>
        </w:rPr>
        <w:t>ử dụng năng lượng tiết kiệm và hiệu quả do Bộ Công Thương và Bộ Xây dựng thực hiện</w:t>
      </w:r>
      <w:r w:rsidR="003A5517" w:rsidRPr="003E4666">
        <w:rPr>
          <w:rFonts w:ascii="Times New Roman" w:hAnsi="Times New Roman" w:cs="Times New Roman"/>
          <w:color w:val="auto"/>
          <w:sz w:val="28"/>
          <w:szCs w:val="28"/>
        </w:rPr>
        <w:t xml:space="preserve"> </w:t>
      </w:r>
      <w:r w:rsidR="003A5517" w:rsidRPr="003E4666">
        <w:rPr>
          <w:rFonts w:ascii="Times New Roman" w:hAnsi="Times New Roman" w:cs="Times New Roman"/>
          <w:bCs/>
          <w:color w:val="auto"/>
          <w:sz w:val="28"/>
          <w:szCs w:val="28"/>
        </w:rPr>
        <w:t>trong phạm vi chức năng, nhiệm vụ quyền hạn của mình thực hiện</w:t>
      </w:r>
      <w:r w:rsidRPr="003E4666">
        <w:rPr>
          <w:rFonts w:ascii="Times New Roman" w:hAnsi="Times New Roman" w:cs="Times New Roman"/>
          <w:color w:val="auto"/>
          <w:sz w:val="28"/>
          <w:szCs w:val="28"/>
        </w:rPr>
        <w:t>.</w:t>
      </w:r>
      <w:r w:rsidR="00F4192B" w:rsidRPr="003E4666">
        <w:rPr>
          <w:rFonts w:ascii="Times New Roman" w:hAnsi="Times New Roman" w:cs="Times New Roman"/>
          <w:b/>
          <w:color w:val="auto"/>
          <w:sz w:val="28"/>
          <w:szCs w:val="28"/>
        </w:rPr>
        <w:t xml:space="preserve"> </w:t>
      </w:r>
    </w:p>
    <w:p w14:paraId="6792D49E" w14:textId="319A7DED" w:rsidR="000A7A40" w:rsidRPr="003E4666" w:rsidRDefault="000A7A40" w:rsidP="007D7AEE">
      <w:pPr>
        <w:pStyle w:val="Heading1"/>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634C09" w:rsidRPr="003E4666">
        <w:rPr>
          <w:rFonts w:ascii="Times New Roman" w:hAnsi="Times New Roman" w:cs="Times New Roman"/>
          <w:b/>
          <w:bCs/>
          <w:color w:val="auto"/>
          <w:sz w:val="28"/>
          <w:szCs w:val="28"/>
        </w:rPr>
        <w:t>ục</w:t>
      </w:r>
      <w:r w:rsidRPr="003E4666">
        <w:rPr>
          <w:rFonts w:ascii="Times New Roman" w:hAnsi="Times New Roman" w:cs="Times New Roman"/>
          <w:b/>
          <w:bCs/>
          <w:color w:val="auto"/>
          <w:sz w:val="28"/>
          <w:szCs w:val="28"/>
        </w:rPr>
        <w:t xml:space="preserve"> 2</w:t>
      </w:r>
    </w:p>
    <w:p w14:paraId="30714FCA" w14:textId="77777777" w:rsidR="00443499" w:rsidRDefault="000A7A40" w:rsidP="007D7AEE">
      <w:pPr>
        <w:tabs>
          <w:tab w:val="left" w:pos="0"/>
          <w:tab w:val="left" w:pos="567"/>
          <w:tab w:val="right" w:leader="dot" w:pos="8931"/>
        </w:tabs>
        <w:spacing w:before="120" w:after="120" w:line="360" w:lineRule="exact"/>
        <w:jc w:val="center"/>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 xml:space="preserve">PHÂN CẤP TRONG LĨNH VỰC </w:t>
      </w:r>
      <w:r w:rsidR="00620F21" w:rsidRPr="003E4666">
        <w:rPr>
          <w:rFonts w:ascii="Times New Roman" w:hAnsi="Times New Roman" w:cs="Times New Roman"/>
          <w:b/>
          <w:color w:val="auto"/>
          <w:sz w:val="28"/>
          <w:szCs w:val="28"/>
        </w:rPr>
        <w:t xml:space="preserve">SỬ DỤNG </w:t>
      </w:r>
    </w:p>
    <w:p w14:paraId="06F3B0DB" w14:textId="10087B5D" w:rsidR="000A7A40" w:rsidRPr="003E4666" w:rsidRDefault="00620F21" w:rsidP="007D7AEE">
      <w:pPr>
        <w:tabs>
          <w:tab w:val="left" w:pos="0"/>
          <w:tab w:val="left" w:pos="567"/>
          <w:tab w:val="right" w:leader="dot" w:pos="8931"/>
        </w:tabs>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NĂNG LƯỢNG TIẾT KIỆM VÀ HIỆU QUẢ</w:t>
      </w:r>
    </w:p>
    <w:p w14:paraId="4DD473E9" w14:textId="144A4D30" w:rsidR="000A7A40" w:rsidRPr="003E4666" w:rsidRDefault="000A7A40" w:rsidP="007D7AEE">
      <w:pPr>
        <w:pStyle w:val="Heading1"/>
        <w:tabs>
          <w:tab w:val="left" w:pos="0"/>
        </w:tabs>
        <w:spacing w:before="120" w:after="120" w:line="360"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5</w:t>
      </w:r>
      <w:r w:rsidR="00C70627" w:rsidRPr="00F3543B">
        <w:rPr>
          <w:rFonts w:ascii="Times New Roman" w:hAnsi="Times New Roman" w:cs="Times New Roman"/>
          <w:b/>
          <w:color w:val="auto"/>
          <w:sz w:val="28"/>
          <w:szCs w:val="28"/>
        </w:rPr>
        <w:t>1</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Thủ tướng Chính phủ tại Nghị định số 21/2011/NĐ-CP ngày 29 tháng 3 năm 2011 của Chính phủ quy định chi tiết và biện pháp thi hành Luật </w:t>
      </w:r>
      <w:r w:rsidR="00620F21" w:rsidRPr="003E4666">
        <w:rPr>
          <w:rFonts w:ascii="Times New Roman" w:hAnsi="Times New Roman" w:cs="Times New Roman"/>
          <w:b/>
          <w:color w:val="auto"/>
          <w:sz w:val="28"/>
          <w:szCs w:val="28"/>
        </w:rPr>
        <w:t xml:space="preserve">Sử </w:t>
      </w:r>
      <w:r w:rsidRPr="003E4666">
        <w:rPr>
          <w:rFonts w:ascii="Times New Roman" w:hAnsi="Times New Roman" w:cs="Times New Roman"/>
          <w:b/>
          <w:color w:val="auto"/>
          <w:sz w:val="28"/>
          <w:szCs w:val="28"/>
        </w:rPr>
        <w:t>dụng năng lượng tiết kiệm và hiệu quả</w:t>
      </w:r>
      <w:r w:rsidR="0043632A" w:rsidRPr="003E4666">
        <w:rPr>
          <w:rFonts w:ascii="Times New Roman" w:hAnsi="Times New Roman" w:cs="Times New Roman"/>
          <w:b/>
          <w:color w:val="auto"/>
          <w:sz w:val="28"/>
          <w:szCs w:val="28"/>
        </w:rPr>
        <w:t xml:space="preserve"> </w:t>
      </w:r>
    </w:p>
    <w:p w14:paraId="6A6F8DE1" w14:textId="009A1C68"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rPr>
      </w:pPr>
      <w:r w:rsidRPr="00362238">
        <w:rPr>
          <w:rFonts w:ascii="Times New Roman" w:hAnsi="Times New Roman" w:cs="Times New Roman"/>
          <w:color w:val="auto"/>
          <w:spacing w:val="-4"/>
          <w:sz w:val="28"/>
          <w:szCs w:val="28"/>
        </w:rPr>
        <w:t>1.</w:t>
      </w:r>
      <w:r w:rsidRPr="00362238">
        <w:rPr>
          <w:rFonts w:ascii="Times New Roman" w:hAnsi="Times New Roman" w:cs="Times New Roman"/>
          <w:b/>
          <w:bCs/>
          <w:color w:val="auto"/>
          <w:spacing w:val="-4"/>
          <w:sz w:val="28"/>
          <w:szCs w:val="28"/>
        </w:rPr>
        <w:t xml:space="preserve"> </w:t>
      </w:r>
      <w:r w:rsidRPr="00362238">
        <w:rPr>
          <w:rFonts w:ascii="Times New Roman" w:hAnsi="Times New Roman" w:cs="Times New Roman"/>
          <w:b/>
          <w:bCs/>
          <w:color w:val="auto"/>
          <w:spacing w:val="-4"/>
          <w:sz w:val="28"/>
          <w:szCs w:val="28"/>
        </w:rPr>
        <w:tab/>
      </w:r>
      <w:r w:rsidRPr="00362238">
        <w:rPr>
          <w:rFonts w:ascii="Times New Roman" w:hAnsi="Times New Roman" w:cs="Times New Roman"/>
          <w:color w:val="auto"/>
          <w:spacing w:val="-4"/>
          <w:sz w:val="28"/>
          <w:szCs w:val="28"/>
        </w:rPr>
        <w:t xml:space="preserve">Nhiệm vụ, quyền hạn của Thủ tướng Chính phủ về </w:t>
      </w:r>
      <w:r w:rsidRPr="00362238">
        <w:rPr>
          <w:rFonts w:ascii="Times New Roman" w:hAnsi="Times New Roman" w:cs="Times New Roman"/>
          <w:bCs/>
          <w:color w:val="auto"/>
          <w:spacing w:val="-4"/>
          <w:sz w:val="28"/>
          <w:szCs w:val="28"/>
        </w:rPr>
        <w:t xml:space="preserve">ban hành </w:t>
      </w:r>
      <w:r w:rsidR="00620F21" w:rsidRPr="00362238">
        <w:rPr>
          <w:rFonts w:ascii="Times New Roman" w:hAnsi="Times New Roman" w:cs="Times New Roman"/>
          <w:bCs/>
          <w:color w:val="auto"/>
          <w:spacing w:val="-4"/>
          <w:sz w:val="28"/>
          <w:szCs w:val="28"/>
        </w:rPr>
        <w:t>d</w:t>
      </w:r>
      <w:r w:rsidRPr="00362238">
        <w:rPr>
          <w:rFonts w:ascii="Times New Roman" w:hAnsi="Times New Roman" w:cs="Times New Roman"/>
          <w:bCs/>
          <w:color w:val="auto"/>
          <w:spacing w:val="-4"/>
          <w:sz w:val="28"/>
          <w:szCs w:val="28"/>
        </w:rPr>
        <w:t>anh sách cơ sở sử dụng năng lượng trọng điểm trong cả nước quy định tại khoản 3 Điều 7</w:t>
      </w:r>
      <w:r w:rsidRPr="003E4666">
        <w:rPr>
          <w:rFonts w:ascii="Times New Roman" w:hAnsi="Times New Roman" w:cs="Times New Roman"/>
          <w:bCs/>
          <w:color w:val="auto"/>
          <w:sz w:val="28"/>
          <w:szCs w:val="28"/>
        </w:rPr>
        <w:t xml:space="preserve"> Nghị định số 21/2011/NĐ-CP </w:t>
      </w:r>
      <w:r w:rsidRPr="003E4666">
        <w:rPr>
          <w:rFonts w:ascii="Times New Roman" w:hAnsi="Times New Roman" w:cs="Times New Roman"/>
          <w:color w:val="auto"/>
          <w:sz w:val="28"/>
          <w:szCs w:val="28"/>
        </w:rPr>
        <w:t>do Ủy ban nhân dân cấp tỉnh thực hiện.</w:t>
      </w:r>
      <w:r w:rsidR="0043632A" w:rsidRPr="003E4666">
        <w:rPr>
          <w:rFonts w:ascii="Times New Roman" w:hAnsi="Times New Roman" w:cs="Times New Roman"/>
          <w:color w:val="auto"/>
          <w:sz w:val="28"/>
          <w:szCs w:val="28"/>
        </w:rPr>
        <w:t xml:space="preserve"> </w:t>
      </w:r>
    </w:p>
    <w:p w14:paraId="54A2E194" w14:textId="77777777" w:rsidR="000A7A40" w:rsidRPr="003E4666"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ab/>
        <w:t>2. Nhiệm vụ, quyền hạn của Thủ tướng Chính phủ về ban hành danh sách cơ quan đơn vị sử dụng ngân sách nhà nước được khen thưởng hoặc xử lý vi phạm về sử dụng năng lượng tiết kiệm và hiệu quả tại khoản 3 Điều 11 Nghị định số 21/2011/NĐ-CP do Ủy ban nhân dân cấp tỉnh thực hiện.</w:t>
      </w:r>
    </w:p>
    <w:p w14:paraId="66A8DF49" w14:textId="2E060B41" w:rsidR="000D0361" w:rsidRPr="007D7AEE" w:rsidRDefault="000A7A40" w:rsidP="007D7AEE">
      <w:pPr>
        <w:tabs>
          <w:tab w:val="left" w:pos="0"/>
          <w:tab w:val="left" w:pos="567"/>
          <w:tab w:val="right" w:leader="dot" w:pos="8931"/>
        </w:tabs>
        <w:spacing w:before="120" w:after="120" w:line="360" w:lineRule="exact"/>
        <w:ind w:firstLine="567"/>
        <w:jc w:val="both"/>
        <w:rPr>
          <w:rFonts w:ascii="Times New Roman" w:hAnsi="Times New Roman" w:cs="Times New Roman"/>
          <w:b/>
          <w:color w:val="auto"/>
          <w:spacing w:val="-2"/>
          <w:sz w:val="28"/>
          <w:szCs w:val="28"/>
        </w:rPr>
      </w:pPr>
      <w:r w:rsidRPr="003E4666">
        <w:rPr>
          <w:rFonts w:ascii="Times New Roman" w:hAnsi="Times New Roman" w:cs="Times New Roman"/>
          <w:color w:val="auto"/>
          <w:sz w:val="28"/>
          <w:szCs w:val="28"/>
        </w:rPr>
        <w:tab/>
      </w:r>
      <w:r w:rsidRPr="007D7AEE">
        <w:rPr>
          <w:rFonts w:ascii="Times New Roman" w:hAnsi="Times New Roman" w:cs="Times New Roman"/>
          <w:color w:val="auto"/>
          <w:spacing w:val="-2"/>
          <w:sz w:val="28"/>
          <w:szCs w:val="28"/>
        </w:rPr>
        <w:t xml:space="preserve">3. Nhiệm vụ, quyền hạn của Thủ tướng Chính phủ về ban hành Danh mục phương tiện, thiết bị phải dán nhãn năng lượng và lộ trình thực hiện quy định theo quy định tại khoản 2 Điều 14 </w:t>
      </w:r>
      <w:r w:rsidR="009016B6" w:rsidRPr="007D7AEE">
        <w:rPr>
          <w:rFonts w:ascii="Times New Roman" w:hAnsi="Times New Roman" w:cs="Times New Roman"/>
          <w:color w:val="auto"/>
          <w:spacing w:val="-2"/>
          <w:sz w:val="28"/>
          <w:szCs w:val="28"/>
        </w:rPr>
        <w:t xml:space="preserve">Nghị định số 21/2011/NĐ-CP </w:t>
      </w:r>
      <w:r w:rsidRPr="007D7AEE">
        <w:rPr>
          <w:rFonts w:ascii="Times New Roman" w:hAnsi="Times New Roman" w:cs="Times New Roman"/>
          <w:color w:val="auto"/>
          <w:spacing w:val="-2"/>
          <w:sz w:val="28"/>
          <w:szCs w:val="28"/>
        </w:rPr>
        <w:t xml:space="preserve">do Bộ Công Thương và Bộ Xây dựng </w:t>
      </w:r>
      <w:r w:rsidR="002C269C" w:rsidRPr="007D7AEE">
        <w:rPr>
          <w:rFonts w:ascii="Times New Roman" w:hAnsi="Times New Roman" w:cs="Times New Roman"/>
          <w:bCs/>
          <w:color w:val="auto"/>
          <w:spacing w:val="-2"/>
          <w:sz w:val="28"/>
          <w:szCs w:val="28"/>
        </w:rPr>
        <w:t>trong phạm vi chức năng, nhiệm vụ quyền hạn của mình thực hiện</w:t>
      </w:r>
      <w:r w:rsidRPr="007D7AEE">
        <w:rPr>
          <w:rFonts w:ascii="Times New Roman" w:hAnsi="Times New Roman" w:cs="Times New Roman"/>
          <w:color w:val="auto"/>
          <w:spacing w:val="-2"/>
          <w:sz w:val="28"/>
          <w:szCs w:val="28"/>
        </w:rPr>
        <w:t>.</w:t>
      </w:r>
      <w:r w:rsidRPr="007D7AEE">
        <w:rPr>
          <w:rFonts w:ascii="Times New Roman" w:hAnsi="Times New Roman" w:cs="Times New Roman"/>
          <w:b/>
          <w:color w:val="auto"/>
          <w:spacing w:val="-2"/>
          <w:sz w:val="28"/>
          <w:szCs w:val="28"/>
        </w:rPr>
        <w:t xml:space="preserve"> </w:t>
      </w:r>
    </w:p>
    <w:p w14:paraId="281F83CF" w14:textId="20574742" w:rsidR="000A7A40" w:rsidRPr="003E4666" w:rsidRDefault="000A7A40" w:rsidP="007D7AEE">
      <w:pPr>
        <w:pStyle w:val="Heading1"/>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CC5829" w:rsidRPr="003E4666">
        <w:rPr>
          <w:rFonts w:ascii="Times New Roman" w:hAnsi="Times New Roman" w:cs="Times New Roman"/>
          <w:b/>
          <w:bCs/>
          <w:color w:val="auto"/>
          <w:sz w:val="28"/>
          <w:szCs w:val="28"/>
        </w:rPr>
        <w:t>XX</w:t>
      </w:r>
    </w:p>
    <w:p w14:paraId="7D17801D" w14:textId="552375DF" w:rsidR="000A7A40" w:rsidRPr="003E4666" w:rsidRDefault="000A7A40" w:rsidP="007D7AEE">
      <w:pPr>
        <w:tabs>
          <w:tab w:val="left" w:pos="0"/>
          <w:tab w:val="left" w:pos="567"/>
          <w:tab w:val="right" w:leader="dot" w:pos="8931"/>
        </w:tabs>
        <w:spacing w:before="120" w:after="120" w:line="360"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CẤP TRONG LĨNH VỰC KHUYẾ</w:t>
      </w:r>
      <w:r w:rsidR="00F4192B" w:rsidRPr="003E4666">
        <w:rPr>
          <w:rFonts w:ascii="Times New Roman" w:hAnsi="Times New Roman" w:cs="Times New Roman"/>
          <w:b/>
          <w:color w:val="auto"/>
          <w:sz w:val="28"/>
          <w:szCs w:val="28"/>
        </w:rPr>
        <w:t>N CÔNG</w:t>
      </w:r>
    </w:p>
    <w:p w14:paraId="1D635FED" w14:textId="7892A3B9" w:rsidR="000D0361" w:rsidRPr="0043514F" w:rsidRDefault="000A7A40" w:rsidP="007D7AEE">
      <w:pPr>
        <w:pStyle w:val="Heading1"/>
        <w:tabs>
          <w:tab w:val="left" w:pos="0"/>
        </w:tabs>
        <w:spacing w:before="120" w:after="120" w:line="360" w:lineRule="exact"/>
        <w:ind w:firstLine="567"/>
        <w:jc w:val="both"/>
        <w:rPr>
          <w:rFonts w:ascii="Times New Roman" w:hAnsi="Times New Roman" w:cs="Times New Roman"/>
          <w:bCs/>
          <w:i/>
          <w:i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5</w:t>
      </w:r>
      <w:r w:rsidR="00C70627" w:rsidRPr="00F3543B">
        <w:rPr>
          <w:rFonts w:ascii="Times New Roman" w:hAnsi="Times New Roman" w:cs="Times New Roman"/>
          <w:b/>
          <w:bCs/>
          <w:color w:val="auto"/>
          <w:sz w:val="28"/>
          <w:szCs w:val="28"/>
        </w:rPr>
        <w:t>2</w:t>
      </w:r>
      <w:r w:rsidR="00767B2A" w:rsidRPr="003E4666">
        <w:rPr>
          <w:rFonts w:ascii="Times New Roman" w:hAnsi="Times New Roman" w:cs="Times New Roman"/>
          <w:b/>
          <w:bCs/>
          <w:color w:val="auto"/>
          <w:sz w:val="28"/>
          <w:szCs w:val="28"/>
        </w:rPr>
        <w:t>.</w:t>
      </w:r>
      <w:r w:rsidR="00F3543B">
        <w:rPr>
          <w:rStyle w:val="FootnoteReference"/>
          <w:rFonts w:ascii="Times New Roman" w:hAnsi="Times New Roman" w:cs="Times New Roman"/>
          <w:b/>
          <w:bCs/>
          <w:color w:val="auto"/>
          <w:sz w:val="28"/>
          <w:szCs w:val="28"/>
        </w:rPr>
        <w:footnoteReference w:id="6"/>
      </w:r>
      <w:r w:rsidR="00707C40" w:rsidRPr="003E4666">
        <w:rPr>
          <w:rFonts w:ascii="Times New Roman" w:hAnsi="Times New Roman" w:cs="Times New Roman"/>
          <w:b/>
          <w:bCs/>
          <w:color w:val="auto"/>
          <w:sz w:val="28"/>
          <w:szCs w:val="28"/>
        </w:rPr>
        <w:t xml:space="preserve"> </w:t>
      </w:r>
      <w:r w:rsidR="00F3543B" w:rsidRPr="00F3543B">
        <w:rPr>
          <w:rFonts w:ascii="Times New Roman" w:hAnsi="Times New Roman" w:cs="Times New Roman"/>
          <w:b/>
          <w:bCs/>
          <w:i/>
          <w:iCs/>
          <w:color w:val="auto"/>
          <w:sz w:val="28"/>
          <w:szCs w:val="28"/>
        </w:rPr>
        <w:t>(được b</w:t>
      </w:r>
      <w:r w:rsidR="00F3543B" w:rsidRPr="0043514F">
        <w:rPr>
          <w:rFonts w:ascii="Times New Roman" w:hAnsi="Times New Roman" w:cs="Times New Roman"/>
          <w:b/>
          <w:bCs/>
          <w:i/>
          <w:iCs/>
          <w:color w:val="auto"/>
          <w:sz w:val="28"/>
          <w:szCs w:val="28"/>
        </w:rPr>
        <w:t>ãi bỏ)</w:t>
      </w:r>
    </w:p>
    <w:p w14:paraId="1E0BEFA6" w14:textId="0D5E512D" w:rsidR="00B63B50" w:rsidRPr="003E4666" w:rsidRDefault="00B63B50" w:rsidP="007D7AEE">
      <w:pPr>
        <w:pStyle w:val="Heading1"/>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XXI</w:t>
      </w:r>
    </w:p>
    <w:p w14:paraId="6410EF74" w14:textId="403CDFBC" w:rsidR="00B63B50" w:rsidRPr="003E4666" w:rsidRDefault="00B63B50" w:rsidP="007D7AEE">
      <w:pPr>
        <w:tabs>
          <w:tab w:val="left" w:pos="0"/>
          <w:tab w:val="right" w:leader="dot" w:pos="8931"/>
        </w:tabs>
        <w:spacing w:before="120" w:after="120" w:line="36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KHOÁNG SẢ</w:t>
      </w:r>
      <w:r w:rsidR="00F4192B" w:rsidRPr="003E4666">
        <w:rPr>
          <w:rFonts w:ascii="Times New Roman" w:hAnsi="Times New Roman" w:cs="Times New Roman"/>
          <w:b/>
          <w:bCs/>
          <w:color w:val="auto"/>
          <w:sz w:val="28"/>
          <w:szCs w:val="28"/>
        </w:rPr>
        <w:t>N</w:t>
      </w:r>
    </w:p>
    <w:p w14:paraId="7C24441E" w14:textId="5AD5C3BD" w:rsidR="008B3EEB" w:rsidRPr="003E4666" w:rsidRDefault="00B63B50" w:rsidP="007D7AEE">
      <w:pPr>
        <w:pStyle w:val="Heading1"/>
        <w:tabs>
          <w:tab w:val="left" w:pos="0"/>
        </w:tabs>
        <w:spacing w:before="120" w:after="120" w:line="360" w:lineRule="exact"/>
        <w:ind w:firstLine="567"/>
        <w:jc w:val="both"/>
        <w:rPr>
          <w:rFonts w:ascii="Times New Roman" w:eastAsia="Times New Roman" w:hAnsi="Times New Roman" w:cs="Times New Roman"/>
          <w:b/>
          <w:bCs/>
          <w:color w:val="auto"/>
          <w:sz w:val="28"/>
          <w:szCs w:val="28"/>
          <w:lang w:eastAsia="en-US"/>
        </w:rPr>
      </w:pPr>
      <w:r w:rsidRPr="003E4666">
        <w:rPr>
          <w:rFonts w:ascii="Times New Roman" w:eastAsia="Times New Roman" w:hAnsi="Times New Roman" w:cs="Times New Roman"/>
          <w:b/>
          <w:bCs/>
          <w:color w:val="auto"/>
          <w:sz w:val="28"/>
          <w:szCs w:val="28"/>
          <w:lang w:eastAsia="en-US"/>
        </w:rPr>
        <w:t>Điều</w:t>
      </w:r>
      <w:r w:rsidR="00424817" w:rsidRPr="003E4666">
        <w:rPr>
          <w:rFonts w:ascii="Times New Roman" w:eastAsia="Times New Roman" w:hAnsi="Times New Roman" w:cs="Times New Roman"/>
          <w:b/>
          <w:bCs/>
          <w:color w:val="auto"/>
          <w:sz w:val="28"/>
          <w:szCs w:val="28"/>
          <w:lang w:eastAsia="en-US"/>
        </w:rPr>
        <w:t xml:space="preserve"> 5</w:t>
      </w:r>
      <w:r w:rsidR="00C70627" w:rsidRPr="00F3543B">
        <w:rPr>
          <w:rFonts w:ascii="Times New Roman" w:eastAsia="Times New Roman" w:hAnsi="Times New Roman" w:cs="Times New Roman"/>
          <w:b/>
          <w:bCs/>
          <w:color w:val="auto"/>
          <w:sz w:val="28"/>
          <w:szCs w:val="28"/>
          <w:lang w:eastAsia="en-US"/>
        </w:rPr>
        <w:t>3</w:t>
      </w:r>
      <w:r w:rsidR="00424817" w:rsidRPr="003E4666">
        <w:rPr>
          <w:rFonts w:ascii="Times New Roman" w:eastAsia="Times New Roman" w:hAnsi="Times New Roman" w:cs="Times New Roman"/>
          <w:b/>
          <w:bCs/>
          <w:color w:val="auto"/>
          <w:sz w:val="28"/>
          <w:szCs w:val="28"/>
          <w:lang w:eastAsia="en-US"/>
        </w:rPr>
        <w:t>.</w:t>
      </w:r>
      <w:r w:rsidRPr="003E4666">
        <w:rPr>
          <w:rFonts w:ascii="Times New Roman" w:eastAsia="Times New Roman" w:hAnsi="Times New Roman" w:cs="Times New Roman"/>
          <w:b/>
          <w:bCs/>
          <w:color w:val="auto"/>
          <w:sz w:val="28"/>
          <w:szCs w:val="28"/>
          <w:lang w:eastAsia="en-US"/>
        </w:rPr>
        <w:t xml:space="preserve"> Phân cấp </w:t>
      </w:r>
      <w:r w:rsidR="00C0699E" w:rsidRPr="003E4666">
        <w:rPr>
          <w:rFonts w:ascii="Times New Roman" w:eastAsia="Times New Roman" w:hAnsi="Times New Roman" w:cs="Times New Roman"/>
          <w:b/>
          <w:bCs/>
          <w:color w:val="auto"/>
          <w:sz w:val="28"/>
          <w:szCs w:val="28"/>
          <w:lang w:eastAsia="en-US"/>
        </w:rPr>
        <w:t xml:space="preserve">nhiệm vụ, </w:t>
      </w:r>
      <w:r w:rsidRPr="003E4666">
        <w:rPr>
          <w:rFonts w:ascii="Times New Roman" w:eastAsia="Times New Roman" w:hAnsi="Times New Roman" w:cs="Times New Roman"/>
          <w:b/>
          <w:bCs/>
          <w:color w:val="auto"/>
          <w:sz w:val="28"/>
          <w:szCs w:val="28"/>
          <w:lang w:eastAsia="en-US"/>
        </w:rPr>
        <w:t xml:space="preserve">quyền hạn của Thủ tướng Chính phủ tại Nghị định số 17/2020/NĐ-CP </w:t>
      </w:r>
    </w:p>
    <w:p w14:paraId="16F6ADAE" w14:textId="18C9C57F" w:rsidR="008B3EEB" w:rsidRPr="003E4666" w:rsidRDefault="008B3EEB" w:rsidP="007D7AEE">
      <w:pPr>
        <w:spacing w:before="120" w:after="120" w:line="360" w:lineRule="exact"/>
        <w:ind w:firstLine="567"/>
        <w:jc w:val="both"/>
        <w:rPr>
          <w:rFonts w:ascii="Times New Roman" w:eastAsia="Times New Roman" w:hAnsi="Times New Roman" w:cs="Times New Roman"/>
          <w:b/>
          <w:bCs/>
          <w:color w:val="auto"/>
          <w:sz w:val="28"/>
          <w:szCs w:val="28"/>
          <w:lang w:eastAsia="en-US"/>
        </w:rPr>
      </w:pPr>
      <w:r w:rsidRPr="003E4666">
        <w:rPr>
          <w:rFonts w:ascii="Times New Roman" w:eastAsia="Times New Roman" w:hAnsi="Times New Roman" w:cs="Times New Roman"/>
          <w:bCs/>
          <w:color w:val="auto"/>
          <w:sz w:val="28"/>
          <w:szCs w:val="28"/>
          <w:lang w:eastAsia="en-US"/>
        </w:rPr>
        <w:t>1. Thẩm quyền của Thủ tướng Chính phủ về việc quyết định đối với trường hợp khoáng sản nhập</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khẩu còn tồn kho do không tiêu thụ hết trong nước muốn tái xuất hoặc khoáng sản cần</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chuyển ra nước ngoài để</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phân tích, nghiên cứu, thử nghiệm công nghệ chế biến và các trường hợp cá biệt</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khác quy định tại Điều 14 Nghị định số 17/2020/NĐ-CP do Bộ Công Thương chủ trì, phối hợp với Bộ Nông nghiệp và Môi trường, Ủy ban nhân dân cấp tỉnh kiểm tra thực tế, xem xét, quyết định</w:t>
      </w:r>
      <w:r w:rsidR="0098695E" w:rsidRPr="003E4666">
        <w:rPr>
          <w:rFonts w:ascii="Times New Roman" w:eastAsia="Times New Roman" w:hAnsi="Times New Roman" w:cs="Times New Roman"/>
          <w:bCs/>
          <w:color w:val="auto"/>
          <w:sz w:val="28"/>
          <w:szCs w:val="28"/>
          <w:lang w:eastAsia="en-US"/>
        </w:rPr>
        <w:t xml:space="preserve"> thực hiện</w:t>
      </w:r>
      <w:r w:rsidRPr="003E4666">
        <w:rPr>
          <w:rFonts w:ascii="Times New Roman" w:eastAsia="Times New Roman" w:hAnsi="Times New Roman" w:cs="Times New Roman"/>
          <w:bCs/>
          <w:color w:val="auto"/>
          <w:sz w:val="28"/>
          <w:szCs w:val="28"/>
          <w:lang w:eastAsia="en-US"/>
        </w:rPr>
        <w:t>.</w:t>
      </w:r>
    </w:p>
    <w:p w14:paraId="1071A77C" w14:textId="006DA459" w:rsidR="008B3EEB" w:rsidRPr="003E4666" w:rsidRDefault="008B3EEB" w:rsidP="007D7AEE">
      <w:pPr>
        <w:spacing w:before="120" w:after="120" w:line="360" w:lineRule="exact"/>
        <w:ind w:firstLine="567"/>
        <w:jc w:val="both"/>
        <w:rPr>
          <w:rFonts w:ascii="Times New Roman" w:eastAsia="Times New Roman" w:hAnsi="Times New Roman" w:cs="Times New Roman"/>
          <w:bCs/>
          <w:color w:val="auto"/>
          <w:sz w:val="28"/>
          <w:szCs w:val="28"/>
          <w:lang w:eastAsia="en-US"/>
        </w:rPr>
      </w:pPr>
      <w:r w:rsidRPr="00A5688F">
        <w:rPr>
          <w:rFonts w:ascii="Times New Roman" w:eastAsia="Times New Roman" w:hAnsi="Times New Roman" w:cs="Times New Roman"/>
          <w:bCs/>
          <w:color w:val="auto"/>
          <w:spacing w:val="-6"/>
          <w:sz w:val="28"/>
          <w:szCs w:val="28"/>
          <w:lang w:eastAsia="en-US"/>
        </w:rPr>
        <w:t xml:space="preserve">2. </w:t>
      </w:r>
      <w:r w:rsidR="00412223" w:rsidRPr="00A5688F">
        <w:rPr>
          <w:rFonts w:ascii="Times New Roman" w:eastAsia="Times New Roman" w:hAnsi="Times New Roman" w:cs="Times New Roman"/>
          <w:bCs/>
          <w:color w:val="auto"/>
          <w:spacing w:val="-6"/>
          <w:sz w:val="28"/>
          <w:szCs w:val="28"/>
          <w:lang w:eastAsia="en-US"/>
        </w:rPr>
        <w:t>Trình tự, thủ tục</w:t>
      </w:r>
      <w:r w:rsidRPr="00A5688F">
        <w:rPr>
          <w:rFonts w:ascii="Times New Roman" w:eastAsia="Times New Roman" w:hAnsi="Times New Roman" w:cs="Times New Roman"/>
          <w:bCs/>
          <w:color w:val="auto"/>
          <w:spacing w:val="-6"/>
          <w:sz w:val="28"/>
          <w:szCs w:val="28"/>
          <w:lang w:eastAsia="en-US"/>
        </w:rPr>
        <w:t xml:space="preserve"> thực hiện việc đề nghị tái xuất hoặc xuất khẩu</w:t>
      </w:r>
      <w:r w:rsidR="00412223" w:rsidRPr="00A5688F">
        <w:rPr>
          <w:rFonts w:ascii="Times New Roman" w:eastAsia="Times New Roman" w:hAnsi="Times New Roman" w:cs="Times New Roman"/>
          <w:bCs/>
          <w:color w:val="auto"/>
          <w:spacing w:val="-6"/>
          <w:sz w:val="28"/>
          <w:szCs w:val="28"/>
          <w:lang w:eastAsia="en-US"/>
        </w:rPr>
        <w:t xml:space="preserve"> tại </w:t>
      </w:r>
      <w:r w:rsidRPr="00A5688F">
        <w:rPr>
          <w:rFonts w:ascii="Times New Roman" w:eastAsia="Times New Roman" w:hAnsi="Times New Roman" w:cs="Times New Roman"/>
          <w:bCs/>
          <w:color w:val="auto"/>
          <w:spacing w:val="-6"/>
          <w:sz w:val="28"/>
          <w:szCs w:val="28"/>
          <w:lang w:eastAsia="en-US"/>
        </w:rPr>
        <w:t>khoản 1</w:t>
      </w:r>
      <w:r w:rsidRPr="003E4666">
        <w:rPr>
          <w:rFonts w:ascii="Times New Roman" w:eastAsia="Times New Roman" w:hAnsi="Times New Roman" w:cs="Times New Roman"/>
          <w:bCs/>
          <w:color w:val="auto"/>
          <w:sz w:val="28"/>
          <w:szCs w:val="28"/>
          <w:lang w:eastAsia="en-US"/>
        </w:rPr>
        <w:t xml:space="preserve"> Điều này như sau:</w:t>
      </w:r>
    </w:p>
    <w:p w14:paraId="7332E728" w14:textId="155796A3" w:rsidR="008B3EEB" w:rsidRPr="003E4666" w:rsidRDefault="008B3EEB" w:rsidP="007D7AEE">
      <w:pPr>
        <w:spacing w:before="120" w:after="120" w:line="360" w:lineRule="exact"/>
        <w:ind w:firstLine="567"/>
        <w:jc w:val="both"/>
        <w:rPr>
          <w:rFonts w:ascii="Times New Roman" w:eastAsia="Times New Roman" w:hAnsi="Times New Roman" w:cs="Times New Roman"/>
          <w:bCs/>
          <w:color w:val="auto"/>
          <w:sz w:val="28"/>
          <w:szCs w:val="28"/>
          <w:lang w:eastAsia="en-US"/>
        </w:rPr>
      </w:pPr>
      <w:r w:rsidRPr="003E4666">
        <w:rPr>
          <w:rFonts w:ascii="Times New Roman" w:eastAsia="Times New Roman" w:hAnsi="Times New Roman" w:cs="Times New Roman"/>
          <w:bCs/>
          <w:color w:val="auto"/>
          <w:sz w:val="28"/>
          <w:szCs w:val="28"/>
          <w:lang w:eastAsia="en-US"/>
        </w:rPr>
        <w:t xml:space="preserve">a) Thương nhân có nhu cầu gửi văn bản đề nghị đến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Trên cơ sở thực tiễn tại địa phương,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gửi ý kiến đến Bộ Công Thương để xem xét, quyết định</w:t>
      </w:r>
      <w:r w:rsidR="00444699" w:rsidRPr="003E4666">
        <w:rPr>
          <w:rFonts w:ascii="Times New Roman" w:eastAsia="Times New Roman" w:hAnsi="Times New Roman" w:cs="Times New Roman"/>
          <w:bCs/>
          <w:color w:val="auto"/>
          <w:sz w:val="28"/>
          <w:szCs w:val="28"/>
          <w:lang w:eastAsia="en-US"/>
        </w:rPr>
        <w:t>;</w:t>
      </w:r>
    </w:p>
    <w:p w14:paraId="701F9FF9" w14:textId="51878B38" w:rsidR="009A5557" w:rsidRPr="003E4666" w:rsidRDefault="008B3EEB" w:rsidP="007D7AEE">
      <w:pPr>
        <w:spacing w:before="120" w:after="120" w:line="360" w:lineRule="exact"/>
        <w:ind w:firstLine="567"/>
        <w:jc w:val="both"/>
        <w:rPr>
          <w:rFonts w:ascii="Times New Roman" w:eastAsia="Times New Roman" w:hAnsi="Times New Roman" w:cs="Times New Roman"/>
          <w:bCs/>
          <w:color w:val="auto"/>
          <w:sz w:val="28"/>
          <w:szCs w:val="28"/>
          <w:lang w:eastAsia="en-US"/>
        </w:rPr>
      </w:pPr>
      <w:r w:rsidRPr="003E4666">
        <w:rPr>
          <w:rFonts w:ascii="Times New Roman" w:eastAsia="Times New Roman" w:hAnsi="Times New Roman" w:cs="Times New Roman"/>
          <w:bCs/>
          <w:color w:val="auto"/>
          <w:sz w:val="28"/>
          <w:szCs w:val="28"/>
          <w:lang w:eastAsia="en-US"/>
        </w:rPr>
        <w:t xml:space="preserve">b) Trên cơ sở ý kiến của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Bộ Công Thương chủ trì, lấy ý kiến của Bộ Nông nghiệp và Môi trường và các cơ quan có liên quan. Bộ trưởng Bộ Công Thương xem xét, quyết định trong từng trường hợp cụ thể.</w:t>
      </w:r>
    </w:p>
    <w:p w14:paraId="5B03C906" w14:textId="77777777" w:rsidR="00CA5CF4" w:rsidRPr="00384654" w:rsidRDefault="00CA5CF4" w:rsidP="00F3543B">
      <w:pPr>
        <w:widowControl/>
        <w:spacing w:before="120" w:after="120"/>
        <w:rPr>
          <w:rFonts w:ascii="Times New Roman" w:eastAsiaTheme="majorEastAsia" w:hAnsi="Times New Roman" w:cs="Times New Roman"/>
          <w:b/>
          <w:bCs/>
          <w:color w:val="auto"/>
          <w:sz w:val="28"/>
          <w:szCs w:val="28"/>
        </w:rPr>
      </w:pPr>
      <w:r>
        <w:rPr>
          <w:rFonts w:ascii="Times New Roman" w:hAnsi="Times New Roman" w:cs="Times New Roman"/>
          <w:b/>
          <w:bCs/>
          <w:color w:val="auto"/>
          <w:sz w:val="28"/>
          <w:szCs w:val="28"/>
        </w:rPr>
        <w:br w:type="page"/>
      </w:r>
    </w:p>
    <w:p w14:paraId="2B84E755" w14:textId="00125998" w:rsidR="00B63B50" w:rsidRPr="003E4666" w:rsidRDefault="00B63B50"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Chương XXII</w:t>
      </w:r>
    </w:p>
    <w:p w14:paraId="65B046FE" w14:textId="77777777" w:rsidR="006255C0" w:rsidRDefault="00B63B50" w:rsidP="00F3543B">
      <w:pPr>
        <w:tabs>
          <w:tab w:val="left" w:pos="0"/>
          <w:tab w:val="left" w:pos="567"/>
          <w:tab w:val="right" w:leader="dot" w:pos="8931"/>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w:t>
      </w:r>
      <w:r w:rsidR="009A5557" w:rsidRPr="003E4666">
        <w:rPr>
          <w:rFonts w:ascii="Times New Roman" w:hAnsi="Times New Roman" w:cs="Times New Roman"/>
          <w:b/>
          <w:bCs/>
          <w:color w:val="auto"/>
          <w:sz w:val="28"/>
          <w:szCs w:val="28"/>
        </w:rPr>
        <w:t xml:space="preserve">PHÁT TRIỂN </w:t>
      </w:r>
    </w:p>
    <w:p w14:paraId="4AD25621" w14:textId="66765BE5" w:rsidR="00FC0AA3" w:rsidRPr="003E4666" w:rsidRDefault="00B63B50" w:rsidP="00F3543B">
      <w:pPr>
        <w:tabs>
          <w:tab w:val="left" w:pos="0"/>
          <w:tab w:val="left" w:pos="567"/>
          <w:tab w:val="right" w:leader="dot" w:pos="8931"/>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CÔNG NGHIỆP HỖ TRỢ</w:t>
      </w:r>
    </w:p>
    <w:p w14:paraId="25DF5366" w14:textId="20645E0F" w:rsidR="00B63B50" w:rsidRPr="003E4666" w:rsidRDefault="00B63B50" w:rsidP="00F3543B">
      <w:pPr>
        <w:pStyle w:val="Heading1"/>
        <w:tabs>
          <w:tab w:val="left" w:pos="0"/>
        </w:tabs>
        <w:spacing w:before="120" w:after="120"/>
        <w:ind w:firstLine="567"/>
        <w:jc w:val="both"/>
        <w:rPr>
          <w:rFonts w:ascii="Times New Roman" w:eastAsia="Malgun Gothic" w:hAnsi="Times New Roman" w:cs="Times New Roman"/>
          <w:b/>
          <w:bCs/>
          <w:color w:val="auto"/>
          <w:sz w:val="28"/>
          <w:szCs w:val="28"/>
          <w:lang w:eastAsia="ko-KR"/>
        </w:rPr>
      </w:pPr>
      <w:r w:rsidRPr="003E4666">
        <w:rPr>
          <w:rFonts w:ascii="Times New Roman" w:hAnsi="Times New Roman" w:cs="Times New Roman"/>
          <w:b/>
          <w:bCs/>
          <w:color w:val="auto"/>
          <w:sz w:val="28"/>
          <w:szCs w:val="28"/>
        </w:rPr>
        <w:t>Điều</w:t>
      </w:r>
      <w:r w:rsidR="00424817" w:rsidRPr="003E4666">
        <w:rPr>
          <w:rFonts w:ascii="Times New Roman" w:hAnsi="Times New Roman" w:cs="Times New Roman"/>
          <w:b/>
          <w:bCs/>
          <w:color w:val="auto"/>
          <w:sz w:val="28"/>
          <w:szCs w:val="28"/>
        </w:rPr>
        <w:t xml:space="preserve"> 5</w:t>
      </w:r>
      <w:r w:rsidR="00C70627" w:rsidRPr="00F3543B">
        <w:rPr>
          <w:rFonts w:ascii="Times New Roman" w:hAnsi="Times New Roman" w:cs="Times New Roman"/>
          <w:b/>
          <w:bCs/>
          <w:color w:val="auto"/>
          <w:sz w:val="28"/>
          <w:szCs w:val="28"/>
        </w:rPr>
        <w:t>4</w:t>
      </w:r>
      <w:r w:rsidRPr="003E4666">
        <w:rPr>
          <w:rFonts w:ascii="Times New Roman" w:hAnsi="Times New Roman" w:cs="Times New Roman"/>
          <w:b/>
          <w:bCs/>
          <w:color w:val="auto"/>
          <w:sz w:val="28"/>
          <w:szCs w:val="28"/>
        </w:rPr>
        <w:t>. Phân cấp nhiệm vụ, quyền hạn của</w:t>
      </w:r>
      <w:r w:rsidRPr="003E4666">
        <w:rPr>
          <w:rFonts w:ascii="Times New Roman" w:eastAsia="Malgun Gothic" w:hAnsi="Times New Roman" w:cs="Times New Roman"/>
          <w:b/>
          <w:bCs/>
          <w:color w:val="auto"/>
          <w:sz w:val="28"/>
          <w:szCs w:val="28"/>
          <w:lang w:eastAsia="ko-KR"/>
        </w:rPr>
        <w:t xml:space="preserve"> </w:t>
      </w:r>
      <w:r w:rsidRPr="003E4666">
        <w:rPr>
          <w:rFonts w:ascii="Times New Roman" w:hAnsi="Times New Roman" w:cs="Times New Roman"/>
          <w:b/>
          <w:bCs/>
          <w:color w:val="auto"/>
          <w:sz w:val="28"/>
          <w:szCs w:val="28"/>
        </w:rPr>
        <w:t>Bộ Công Thương tại Nghị định số</w:t>
      </w:r>
      <w:r w:rsidRPr="003E4666">
        <w:rPr>
          <w:rFonts w:ascii="Times New Roman" w:eastAsia="Malgun Gothic" w:hAnsi="Times New Roman" w:cs="Times New Roman"/>
          <w:b/>
          <w:bCs/>
          <w:color w:val="auto"/>
          <w:sz w:val="28"/>
          <w:szCs w:val="28"/>
          <w:lang w:eastAsia="ko-KR"/>
        </w:rPr>
        <w:t xml:space="preserve"> 111/2015/NĐ-CP ngày 03 tháng 11 năm 2015 của Chính phủ</w:t>
      </w:r>
      <w:r w:rsidR="0043632A" w:rsidRPr="003E4666">
        <w:rPr>
          <w:rFonts w:ascii="Times New Roman" w:eastAsia="Malgun Gothic" w:hAnsi="Times New Roman" w:cs="Times New Roman"/>
          <w:b/>
          <w:bCs/>
          <w:color w:val="auto"/>
          <w:sz w:val="28"/>
          <w:szCs w:val="28"/>
          <w:lang w:eastAsia="ko-KR"/>
        </w:rPr>
        <w:t xml:space="preserve"> </w:t>
      </w:r>
      <w:r w:rsidR="009A5557" w:rsidRPr="003E4666">
        <w:rPr>
          <w:rFonts w:ascii="Times New Roman" w:eastAsia="Malgun Gothic" w:hAnsi="Times New Roman" w:cs="Times New Roman"/>
          <w:b/>
          <w:bCs/>
          <w:color w:val="auto"/>
          <w:sz w:val="28"/>
          <w:szCs w:val="28"/>
          <w:lang w:eastAsia="ko-KR"/>
        </w:rPr>
        <w:t>về phát triển công nghiệp hỗ trợ</w:t>
      </w:r>
    </w:p>
    <w:p w14:paraId="038F3BA9" w14:textId="4579395E" w:rsidR="00B63B50" w:rsidRPr="003E4666" w:rsidRDefault="00B63B50"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Thẩm quyền của Bộ Công Thương về </w:t>
      </w:r>
      <w:r w:rsidRPr="003E4666">
        <w:rPr>
          <w:rFonts w:ascii="Times New Roman" w:eastAsia="Malgun Gothic" w:hAnsi="Times New Roman" w:cs="Times New Roman"/>
          <w:color w:val="auto"/>
          <w:sz w:val="28"/>
          <w:szCs w:val="28"/>
          <w:lang w:eastAsia="ko-KR"/>
        </w:rPr>
        <w:t xml:space="preserve">cấp Giấy xác nhận ưu đãi dự án sản xuất sản phẩm công nghiệp hỗ trợ thuộc Danh mục sản phẩm công nghiệp hỗ trợ ưu tiên phát triển của các doanh nghiệp nhỏ và vừa </w:t>
      </w:r>
      <w:r w:rsidRPr="003E4666">
        <w:rPr>
          <w:rFonts w:ascii="Times New Roman" w:hAnsi="Times New Roman" w:cs="Times New Roman"/>
          <w:color w:val="auto"/>
          <w:sz w:val="28"/>
          <w:szCs w:val="28"/>
        </w:rPr>
        <w:t>quy định tại</w:t>
      </w:r>
      <w:r w:rsidRPr="003E4666">
        <w:rPr>
          <w:rFonts w:ascii="Times New Roman" w:eastAsia="Malgun Gothic" w:hAnsi="Times New Roman" w:cs="Times New Roman"/>
          <w:color w:val="auto"/>
          <w:sz w:val="28"/>
          <w:szCs w:val="28"/>
          <w:lang w:eastAsia="ko-KR"/>
        </w:rPr>
        <w:t xml:space="preserve"> điểm a</w:t>
      </w:r>
      <w:r w:rsidRPr="003E4666">
        <w:rPr>
          <w:rFonts w:ascii="Times New Roman" w:hAnsi="Times New Roman" w:cs="Times New Roman"/>
          <w:color w:val="auto"/>
          <w:sz w:val="28"/>
          <w:szCs w:val="28"/>
        </w:rPr>
        <w:t xml:space="preserve"> khoản </w:t>
      </w:r>
      <w:r w:rsidRPr="003E4666">
        <w:rPr>
          <w:rFonts w:ascii="Times New Roman" w:eastAsia="Malgun Gothic" w:hAnsi="Times New Roman" w:cs="Times New Roman"/>
          <w:color w:val="auto"/>
          <w:sz w:val="28"/>
          <w:szCs w:val="28"/>
          <w:lang w:eastAsia="ko-KR"/>
        </w:rPr>
        <w:t>2</w:t>
      </w:r>
      <w:r w:rsidRPr="003E4666">
        <w:rPr>
          <w:rFonts w:ascii="Times New Roman" w:hAnsi="Times New Roman" w:cs="Times New Roman"/>
          <w:color w:val="auto"/>
          <w:sz w:val="28"/>
          <w:szCs w:val="28"/>
        </w:rPr>
        <w:t xml:space="preserve"> Điều 1</w:t>
      </w:r>
      <w:r w:rsidRPr="003E4666">
        <w:rPr>
          <w:rFonts w:ascii="Times New Roman" w:eastAsia="Malgun Gothic" w:hAnsi="Times New Roman" w:cs="Times New Roman"/>
          <w:color w:val="auto"/>
          <w:sz w:val="28"/>
          <w:szCs w:val="28"/>
          <w:lang w:eastAsia="ko-KR"/>
        </w:rPr>
        <w:t>1</w:t>
      </w:r>
      <w:r w:rsidRPr="003E4666">
        <w:rPr>
          <w:rFonts w:ascii="Times New Roman" w:hAnsi="Times New Roman" w:cs="Times New Roman"/>
          <w:color w:val="auto"/>
          <w:sz w:val="28"/>
          <w:szCs w:val="28"/>
        </w:rPr>
        <w:t xml:space="preserve"> Nghị định số</w:t>
      </w:r>
      <w:r w:rsidRPr="003E4666">
        <w:rPr>
          <w:rFonts w:ascii="Times New Roman" w:eastAsia="Malgun Gothic" w:hAnsi="Times New Roman" w:cs="Times New Roman"/>
          <w:color w:val="auto"/>
          <w:sz w:val="28"/>
          <w:szCs w:val="28"/>
          <w:lang w:eastAsia="ko-KR"/>
        </w:rPr>
        <w:t xml:space="preserve"> 111/2015/NĐ-CP </w:t>
      </w:r>
      <w:r w:rsidRPr="003E4666">
        <w:rPr>
          <w:rFonts w:ascii="Times New Roman" w:hAnsi="Times New Roman" w:cs="Times New Roman"/>
          <w:color w:val="auto"/>
          <w:sz w:val="28"/>
          <w:szCs w:val="28"/>
        </w:rPr>
        <w:t xml:space="preserve">do </w:t>
      </w:r>
      <w:r w:rsidR="0043632A" w:rsidRPr="003E4666">
        <w:rPr>
          <w:rFonts w:ascii="Times New Roman" w:eastAsia="Malgun Gothic" w:hAnsi="Times New Roman" w:cs="Times New Roman"/>
          <w:color w:val="auto"/>
          <w:sz w:val="28"/>
          <w:szCs w:val="28"/>
          <w:lang w:eastAsia="ko-KR"/>
        </w:rPr>
        <w:t>Ủy ban nhân dân cấp tỉnh</w:t>
      </w:r>
      <w:r w:rsidRPr="003E4666">
        <w:rPr>
          <w:rFonts w:ascii="Times New Roman" w:eastAsia="Malgun Gothic" w:hAnsi="Times New Roman" w:cs="Times New Roman"/>
          <w:color w:val="auto"/>
          <w:sz w:val="28"/>
          <w:szCs w:val="28"/>
          <w:lang w:eastAsia="ko-KR"/>
        </w:rPr>
        <w:t xml:space="preserve"> </w:t>
      </w:r>
      <w:r w:rsidRPr="003E4666">
        <w:rPr>
          <w:rFonts w:ascii="Times New Roman" w:hAnsi="Times New Roman" w:cs="Times New Roman"/>
          <w:color w:val="auto"/>
          <w:sz w:val="28"/>
          <w:szCs w:val="28"/>
        </w:rPr>
        <w:t>thực hiện.</w:t>
      </w:r>
    </w:p>
    <w:p w14:paraId="24EAA1D8" w14:textId="2E121BF6" w:rsidR="00DA1FEC" w:rsidRPr="003E4666" w:rsidRDefault="00B63B50" w:rsidP="00F3543B">
      <w:pPr>
        <w:tabs>
          <w:tab w:val="left" w:pos="0"/>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2. Trình tự, thủ tục thực hiện </w:t>
      </w:r>
      <w:r w:rsidR="00DA1FEC" w:rsidRPr="003E4666">
        <w:rPr>
          <w:rFonts w:ascii="Times New Roman" w:eastAsia="Malgun Gothic" w:hAnsi="Times New Roman" w:cs="Times New Roman"/>
          <w:color w:val="auto"/>
          <w:sz w:val="28"/>
          <w:szCs w:val="28"/>
          <w:lang w:eastAsia="ko-KR"/>
        </w:rPr>
        <w:t xml:space="preserve">tại </w:t>
      </w:r>
      <w:r w:rsidR="00CF083A" w:rsidRPr="003E4666">
        <w:rPr>
          <w:rFonts w:ascii="Times New Roman" w:eastAsia="Malgun Gothic" w:hAnsi="Times New Roman" w:cs="Times New Roman"/>
          <w:color w:val="auto"/>
          <w:sz w:val="28"/>
          <w:szCs w:val="28"/>
          <w:lang w:eastAsia="ko-KR"/>
        </w:rPr>
        <w:t>đ</w:t>
      </w:r>
      <w:r w:rsidR="00DA1FEC" w:rsidRPr="003E4666">
        <w:rPr>
          <w:rFonts w:ascii="Times New Roman" w:eastAsia="Malgun Gothic" w:hAnsi="Times New Roman" w:cs="Times New Roman"/>
          <w:color w:val="auto"/>
          <w:sz w:val="28"/>
          <w:szCs w:val="28"/>
          <w:lang w:eastAsia="ko-KR"/>
        </w:rPr>
        <w:t>iều này</w:t>
      </w:r>
      <w:r w:rsidRPr="003E4666">
        <w:rPr>
          <w:rFonts w:ascii="Times New Roman" w:eastAsia="Malgun Gothic" w:hAnsi="Times New Roman" w:cs="Times New Roman"/>
          <w:color w:val="auto"/>
          <w:sz w:val="28"/>
          <w:szCs w:val="28"/>
          <w:lang w:eastAsia="ko-KR"/>
        </w:rPr>
        <w:t xml:space="preserve"> </w:t>
      </w:r>
      <w:r w:rsidR="00CF083A" w:rsidRPr="003E4666">
        <w:rPr>
          <w:rFonts w:ascii="Times New Roman" w:hAnsi="Times New Roman" w:cs="Times New Roman"/>
          <w:color w:val="auto"/>
          <w:sz w:val="28"/>
          <w:szCs w:val="28"/>
        </w:rPr>
        <w:t>theo</w:t>
      </w:r>
      <w:r w:rsidRPr="003E4666">
        <w:rPr>
          <w:rFonts w:ascii="Times New Roman" w:hAnsi="Times New Roman" w:cs="Times New Roman"/>
          <w:color w:val="auto"/>
          <w:sz w:val="28"/>
          <w:szCs w:val="28"/>
        </w:rPr>
        <w:t xml:space="preserve"> quy định tại Phụ lục</w:t>
      </w:r>
      <w:r w:rsidR="00DA1FEC" w:rsidRPr="003E4666">
        <w:rPr>
          <w:rFonts w:ascii="Times New Roman" w:hAnsi="Times New Roman" w:cs="Times New Roman"/>
          <w:color w:val="auto"/>
          <w:sz w:val="28"/>
          <w:szCs w:val="28"/>
        </w:rPr>
        <w:t xml:space="preserve"> XVI </w:t>
      </w:r>
      <w:r w:rsidR="004A360A" w:rsidRPr="003E4666">
        <w:rPr>
          <w:rFonts w:ascii="Times New Roman" w:hAnsi="Times New Roman" w:cs="Times New Roman"/>
          <w:color w:val="auto"/>
          <w:sz w:val="28"/>
          <w:szCs w:val="28"/>
        </w:rPr>
        <w:t xml:space="preserve">ban hành </w:t>
      </w:r>
      <w:r w:rsidRPr="003E4666">
        <w:rPr>
          <w:rFonts w:ascii="Times New Roman" w:hAnsi="Times New Roman" w:cs="Times New Roman"/>
          <w:color w:val="auto"/>
          <w:sz w:val="28"/>
          <w:szCs w:val="28"/>
        </w:rPr>
        <w:t>kèm theo Nghị định này.</w:t>
      </w:r>
    </w:p>
    <w:p w14:paraId="4941B833" w14:textId="511B7E8A" w:rsidR="00B63B50" w:rsidRPr="003E4666" w:rsidRDefault="00B63B50"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XXIII</w:t>
      </w:r>
    </w:p>
    <w:p w14:paraId="0AD00E8D" w14:textId="4D4717EE" w:rsidR="00B63B50" w:rsidRPr="003E4666" w:rsidRDefault="00B63B50" w:rsidP="00F3543B">
      <w:pPr>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Ô TÔ</w:t>
      </w:r>
    </w:p>
    <w:p w14:paraId="6D636C7B" w14:textId="51674DE9" w:rsidR="006E54E8" w:rsidRPr="003E4666" w:rsidRDefault="00B63B50" w:rsidP="00F3543B">
      <w:pPr>
        <w:pStyle w:val="Heading1"/>
        <w:tabs>
          <w:tab w:val="left" w:pos="0"/>
        </w:tabs>
        <w:spacing w:before="120" w:after="120"/>
        <w:ind w:firstLine="567"/>
        <w:jc w:val="both"/>
        <w:rPr>
          <w:rFonts w:ascii="Times New Roman" w:hAnsi="Times New Roman" w:cs="Times New Roman"/>
          <w:b/>
          <w:color w:val="auto"/>
          <w:sz w:val="28"/>
          <w:szCs w:val="26"/>
        </w:rPr>
      </w:pPr>
      <w:r w:rsidRPr="003E4666">
        <w:rPr>
          <w:rFonts w:ascii="Times New Roman" w:hAnsi="Times New Roman" w:cs="Times New Roman"/>
          <w:b/>
          <w:color w:val="auto"/>
          <w:sz w:val="28"/>
          <w:szCs w:val="26"/>
        </w:rPr>
        <w:t>Điều</w:t>
      </w:r>
      <w:r w:rsidR="00424817" w:rsidRPr="003E4666">
        <w:rPr>
          <w:rFonts w:ascii="Times New Roman" w:hAnsi="Times New Roman" w:cs="Times New Roman"/>
          <w:b/>
          <w:color w:val="auto"/>
          <w:sz w:val="28"/>
          <w:szCs w:val="26"/>
        </w:rPr>
        <w:t xml:space="preserve"> 5</w:t>
      </w:r>
      <w:r w:rsidR="00C70627" w:rsidRPr="00F3543B">
        <w:rPr>
          <w:rFonts w:ascii="Times New Roman" w:hAnsi="Times New Roman" w:cs="Times New Roman"/>
          <w:b/>
          <w:color w:val="auto"/>
          <w:sz w:val="28"/>
          <w:szCs w:val="26"/>
        </w:rPr>
        <w:t>5</w:t>
      </w:r>
      <w:r w:rsidR="004D62B4" w:rsidRPr="003E4666">
        <w:rPr>
          <w:rFonts w:ascii="Times New Roman" w:hAnsi="Times New Roman" w:cs="Times New Roman"/>
          <w:b/>
          <w:color w:val="auto"/>
          <w:sz w:val="28"/>
          <w:szCs w:val="26"/>
        </w:rPr>
        <w:t>.</w:t>
      </w:r>
      <w:r w:rsidRPr="003E4666">
        <w:rPr>
          <w:rFonts w:ascii="Times New Roman" w:hAnsi="Times New Roman" w:cs="Times New Roman"/>
          <w:b/>
          <w:color w:val="auto"/>
          <w:sz w:val="28"/>
          <w:szCs w:val="26"/>
        </w:rPr>
        <w:t xml:space="preserve"> Phân cấp nhiệm vụ, quyền hạn của Thủ tướng Chính phủ tại Nghị định số 116/2017/NĐ-CP ngày 17 tháng 10 năm 2017 </w:t>
      </w:r>
      <w:r w:rsidR="004D62B4" w:rsidRPr="003E4666">
        <w:rPr>
          <w:rFonts w:ascii="Times New Roman" w:hAnsi="Times New Roman" w:cs="Times New Roman"/>
          <w:b/>
          <w:color w:val="auto"/>
          <w:sz w:val="28"/>
          <w:szCs w:val="26"/>
        </w:rPr>
        <w:t xml:space="preserve">của Chính phủ </w:t>
      </w:r>
      <w:r w:rsidRPr="003E4666">
        <w:rPr>
          <w:rFonts w:ascii="Times New Roman" w:hAnsi="Times New Roman" w:cs="Times New Roman"/>
          <w:b/>
          <w:color w:val="auto"/>
          <w:sz w:val="28"/>
          <w:szCs w:val="26"/>
        </w:rPr>
        <w:t>quy định điều kiện sản xuất, lắp ráp, nhập khẩu và kinh doanh dịch vụ bảo hành, bảo dưỡng ô tô</w:t>
      </w:r>
    </w:p>
    <w:p w14:paraId="7D1B0592" w14:textId="0BCEC146" w:rsidR="004D62B4" w:rsidRPr="003E4666" w:rsidRDefault="00B63B50" w:rsidP="00F3543B">
      <w:pPr>
        <w:tabs>
          <w:tab w:val="left" w:pos="0"/>
        </w:tabs>
        <w:spacing w:before="120" w:after="120"/>
        <w:ind w:firstLine="567"/>
        <w:jc w:val="both"/>
        <w:rPr>
          <w:rFonts w:ascii="Times New Roman" w:hAnsi="Times New Roman" w:cs="Times New Roman"/>
          <w:bCs/>
          <w:color w:val="auto"/>
          <w:sz w:val="28"/>
          <w:szCs w:val="26"/>
        </w:rPr>
      </w:pPr>
      <w:r w:rsidRPr="00A5688F">
        <w:rPr>
          <w:rFonts w:ascii="Times New Roman" w:hAnsi="Times New Roman" w:cs="Times New Roman"/>
          <w:bCs/>
          <w:color w:val="auto"/>
          <w:spacing w:val="4"/>
          <w:sz w:val="28"/>
          <w:szCs w:val="26"/>
        </w:rPr>
        <w:t xml:space="preserve">Nhiệm vụ, quyền hạn của Thủ tướng Chính phủ về ban hành phương </w:t>
      </w:r>
      <w:r w:rsidRPr="00A5688F">
        <w:rPr>
          <w:rFonts w:ascii="Times New Roman" w:hAnsi="Times New Roman" w:cs="Times New Roman"/>
          <w:bCs/>
          <w:color w:val="auto"/>
          <w:sz w:val="28"/>
          <w:szCs w:val="26"/>
        </w:rPr>
        <w:t>pháp xác định tỷ lệ giá trị sản xuất trong nước đối với ô tô tại điểm đ khoản</w:t>
      </w:r>
      <w:r w:rsidRPr="00A5688F">
        <w:rPr>
          <w:rFonts w:ascii="Times New Roman" w:hAnsi="Times New Roman" w:cs="Times New Roman"/>
          <w:bCs/>
          <w:color w:val="auto"/>
          <w:spacing w:val="4"/>
          <w:sz w:val="28"/>
          <w:szCs w:val="26"/>
        </w:rPr>
        <w:t xml:space="preserve"> 1 Điều 29</w:t>
      </w:r>
      <w:r w:rsidRPr="003E4666">
        <w:rPr>
          <w:rFonts w:ascii="Times New Roman" w:hAnsi="Times New Roman" w:cs="Times New Roman"/>
          <w:bCs/>
          <w:color w:val="auto"/>
          <w:sz w:val="28"/>
          <w:szCs w:val="26"/>
        </w:rPr>
        <w:t xml:space="preserve"> Nghị định số 116/2017/NĐ-CP do Bộ Công Thương chủ trì, phối hợp với các cơ quan liên quan</w:t>
      </w:r>
      <w:r w:rsidR="004E0158" w:rsidRPr="003E4666">
        <w:rPr>
          <w:rFonts w:ascii="Times New Roman" w:hAnsi="Times New Roman" w:cs="Times New Roman"/>
          <w:bCs/>
          <w:color w:val="auto"/>
          <w:sz w:val="28"/>
          <w:szCs w:val="26"/>
        </w:rPr>
        <w:t xml:space="preserve"> thực hiện</w:t>
      </w:r>
      <w:r w:rsidR="004D62B4" w:rsidRPr="003E4666">
        <w:rPr>
          <w:rFonts w:ascii="Times New Roman" w:hAnsi="Times New Roman" w:cs="Times New Roman"/>
          <w:bCs/>
          <w:color w:val="auto"/>
          <w:sz w:val="28"/>
          <w:szCs w:val="26"/>
        </w:rPr>
        <w:t>.</w:t>
      </w:r>
    </w:p>
    <w:p w14:paraId="4555B427" w14:textId="73D90267" w:rsidR="00137D3E" w:rsidRPr="003E4666" w:rsidRDefault="00137D3E"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E56E34" w:rsidRPr="003E4666">
        <w:rPr>
          <w:rFonts w:ascii="Times New Roman" w:hAnsi="Times New Roman" w:cs="Times New Roman"/>
          <w:b/>
          <w:bCs/>
          <w:color w:val="auto"/>
          <w:sz w:val="28"/>
          <w:szCs w:val="28"/>
        </w:rPr>
        <w:t>X</w:t>
      </w:r>
      <w:r w:rsidR="00126A0C" w:rsidRPr="003E4666">
        <w:rPr>
          <w:rFonts w:ascii="Times New Roman" w:hAnsi="Times New Roman" w:cs="Times New Roman"/>
          <w:b/>
          <w:bCs/>
          <w:color w:val="auto"/>
          <w:sz w:val="28"/>
          <w:szCs w:val="28"/>
        </w:rPr>
        <w:t>XI</w:t>
      </w:r>
      <w:r w:rsidR="00B63B50" w:rsidRPr="003E4666">
        <w:rPr>
          <w:rFonts w:ascii="Times New Roman" w:hAnsi="Times New Roman" w:cs="Times New Roman"/>
          <w:b/>
          <w:bCs/>
          <w:color w:val="auto"/>
          <w:sz w:val="28"/>
          <w:szCs w:val="28"/>
        </w:rPr>
        <w:t>V</w:t>
      </w:r>
    </w:p>
    <w:p w14:paraId="79AB7D79" w14:textId="2184B53E" w:rsidR="008F640A" w:rsidRPr="003E4666" w:rsidRDefault="00005D8D" w:rsidP="00F3543B">
      <w:pPr>
        <w:tabs>
          <w:tab w:val="left" w:pos="0"/>
          <w:tab w:val="left" w:pos="567"/>
          <w:tab w:val="right" w:leader="dot" w:pos="8931"/>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TRÁCH NHIỆM CỦA B</w:t>
      </w:r>
      <w:r w:rsidR="00AA5F2A" w:rsidRPr="003E4666">
        <w:rPr>
          <w:rFonts w:ascii="Times New Roman" w:hAnsi="Times New Roman" w:cs="Times New Roman"/>
          <w:b/>
          <w:bCs/>
          <w:color w:val="auto"/>
          <w:sz w:val="28"/>
          <w:szCs w:val="28"/>
        </w:rPr>
        <w:t>Ộ,</w:t>
      </w:r>
      <w:r w:rsidRPr="003E4666">
        <w:rPr>
          <w:rFonts w:ascii="Times New Roman" w:hAnsi="Times New Roman" w:cs="Times New Roman"/>
          <w:b/>
          <w:bCs/>
          <w:color w:val="auto"/>
          <w:sz w:val="28"/>
          <w:szCs w:val="28"/>
        </w:rPr>
        <w:t xml:space="preserve"> CHÍNH QUYỀN ĐỊA PHƯƠNG</w:t>
      </w:r>
    </w:p>
    <w:p w14:paraId="035435D2" w14:textId="1B64C04E" w:rsidR="00130FB6" w:rsidRPr="003E4666" w:rsidRDefault="00005D8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5</w:t>
      </w:r>
      <w:r w:rsidR="00C70627" w:rsidRPr="00F3543B">
        <w:rPr>
          <w:rFonts w:ascii="Times New Roman" w:hAnsi="Times New Roman" w:cs="Times New Roman"/>
          <w:b/>
          <w:bCs/>
          <w:color w:val="auto"/>
          <w:sz w:val="28"/>
          <w:szCs w:val="28"/>
        </w:rPr>
        <w:t>6</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w:t>
      </w:r>
      <w:r w:rsidR="00D40720" w:rsidRPr="003E4666">
        <w:rPr>
          <w:rFonts w:ascii="Times New Roman" w:hAnsi="Times New Roman" w:cs="Times New Roman"/>
          <w:b/>
          <w:bCs/>
          <w:color w:val="auto"/>
          <w:sz w:val="28"/>
          <w:szCs w:val="28"/>
        </w:rPr>
        <w:t xml:space="preserve">a các </w:t>
      </w:r>
      <w:r w:rsidR="00A5688F" w:rsidRPr="00F3543B">
        <w:rPr>
          <w:rFonts w:ascii="Times New Roman" w:hAnsi="Times New Roman" w:cs="Times New Roman"/>
          <w:b/>
          <w:bCs/>
          <w:color w:val="auto"/>
          <w:sz w:val="28"/>
          <w:szCs w:val="28"/>
        </w:rPr>
        <w:t>b</w:t>
      </w:r>
      <w:r w:rsidR="00D40720" w:rsidRPr="003E4666">
        <w:rPr>
          <w:rFonts w:ascii="Times New Roman" w:hAnsi="Times New Roman" w:cs="Times New Roman"/>
          <w:b/>
          <w:bCs/>
          <w:color w:val="auto"/>
          <w:sz w:val="28"/>
          <w:szCs w:val="28"/>
        </w:rPr>
        <w:t>ộ</w:t>
      </w:r>
      <w:r w:rsidR="00F63792" w:rsidRPr="003E4666">
        <w:rPr>
          <w:rFonts w:ascii="Times New Roman" w:hAnsi="Times New Roman" w:cs="Times New Roman"/>
          <w:b/>
          <w:bCs/>
          <w:color w:val="auto"/>
          <w:sz w:val="28"/>
          <w:szCs w:val="28"/>
        </w:rPr>
        <w:t xml:space="preserve"> quản lý ngành, lĩnh vực</w:t>
      </w:r>
    </w:p>
    <w:p w14:paraId="12106CF9" w14:textId="18385688" w:rsidR="00EC51DD" w:rsidRPr="003E4666" w:rsidRDefault="008A4FDC" w:rsidP="00F3543B">
      <w:pPr>
        <w:pStyle w:val="ListParagraph"/>
        <w:tabs>
          <w:tab w:val="left" w:pos="0"/>
          <w:tab w:val="left" w:pos="567"/>
          <w:tab w:val="right" w:leader="dot" w:pos="8931"/>
        </w:tabs>
        <w:spacing w:before="120" w:after="120"/>
        <w:ind w:left="0"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w:t>
      </w:r>
      <w:r w:rsidR="00EC51DD" w:rsidRPr="003E4666">
        <w:rPr>
          <w:rFonts w:ascii="Times New Roman" w:hAnsi="Times New Roman" w:cs="Times New Roman"/>
          <w:bCs/>
          <w:color w:val="auto"/>
          <w:sz w:val="28"/>
          <w:szCs w:val="28"/>
        </w:rPr>
        <w:t xml:space="preserve">Trách nhiệm của Bộ Công Thương </w:t>
      </w:r>
    </w:p>
    <w:p w14:paraId="25F5D894" w14:textId="3718C2C7" w:rsidR="00EC51DD" w:rsidRPr="00CA5CF4" w:rsidRDefault="00EC51DD" w:rsidP="00F3543B">
      <w:pPr>
        <w:tabs>
          <w:tab w:val="left" w:pos="0"/>
          <w:tab w:val="left" w:pos="567"/>
          <w:tab w:val="right" w:leader="dot" w:pos="8931"/>
        </w:tabs>
        <w:spacing w:before="120" w:after="120"/>
        <w:ind w:firstLine="567"/>
        <w:jc w:val="both"/>
        <w:rPr>
          <w:rFonts w:ascii="Times New Roman" w:hAnsi="Times New Roman" w:cs="Times New Roman"/>
          <w:bCs/>
          <w:color w:val="auto"/>
          <w:spacing w:val="-4"/>
          <w:sz w:val="28"/>
          <w:szCs w:val="28"/>
        </w:rPr>
      </w:pPr>
      <w:r w:rsidRPr="00CA5CF4">
        <w:rPr>
          <w:rFonts w:ascii="Times New Roman" w:hAnsi="Times New Roman" w:cs="Times New Roman"/>
          <w:bCs/>
          <w:color w:val="auto"/>
          <w:spacing w:val="-4"/>
          <w:sz w:val="28"/>
          <w:szCs w:val="28"/>
        </w:rPr>
        <w:t>a</w:t>
      </w:r>
      <w:r w:rsidR="00462946" w:rsidRPr="00CA5CF4">
        <w:rPr>
          <w:rFonts w:ascii="Times New Roman" w:hAnsi="Times New Roman" w:cs="Times New Roman"/>
          <w:bCs/>
          <w:color w:val="auto"/>
          <w:spacing w:val="-4"/>
          <w:sz w:val="28"/>
          <w:szCs w:val="28"/>
        </w:rPr>
        <w:t>)</w:t>
      </w:r>
      <w:r w:rsidR="00B77149" w:rsidRPr="00CA5CF4">
        <w:rPr>
          <w:rFonts w:ascii="Times New Roman" w:hAnsi="Times New Roman" w:cs="Times New Roman"/>
          <w:bCs/>
          <w:color w:val="auto"/>
          <w:spacing w:val="-4"/>
          <w:sz w:val="28"/>
          <w:szCs w:val="28"/>
        </w:rPr>
        <w:t xml:space="preserve"> </w:t>
      </w:r>
      <w:r w:rsidRPr="00CA5CF4">
        <w:rPr>
          <w:rFonts w:ascii="Times New Roman" w:hAnsi="Times New Roman" w:cs="Times New Roman"/>
          <w:bCs/>
          <w:color w:val="auto"/>
          <w:spacing w:val="-4"/>
          <w:sz w:val="28"/>
          <w:szCs w:val="28"/>
        </w:rPr>
        <w:t xml:space="preserve">Chủ trì, phối hợp với các </w:t>
      </w:r>
      <w:r w:rsidR="00A5688F" w:rsidRPr="00F3543B">
        <w:rPr>
          <w:rFonts w:ascii="Times New Roman" w:hAnsi="Times New Roman" w:cs="Times New Roman"/>
          <w:bCs/>
          <w:color w:val="auto"/>
          <w:spacing w:val="-4"/>
          <w:sz w:val="28"/>
          <w:szCs w:val="28"/>
        </w:rPr>
        <w:t>b</w:t>
      </w:r>
      <w:r w:rsidRPr="00CA5CF4">
        <w:rPr>
          <w:rFonts w:ascii="Times New Roman" w:hAnsi="Times New Roman" w:cs="Times New Roman"/>
          <w:bCs/>
          <w:color w:val="auto"/>
          <w:spacing w:val="-4"/>
          <w:sz w:val="28"/>
          <w:szCs w:val="28"/>
        </w:rPr>
        <w:t xml:space="preserve">ộ, cơ quan có liên quan tổ chức thực hiện, triển khai nhiệm vụ, quyền hạn được phân cấp theo quy định của Nghị định này và quy định của pháp luật về tổ chức chính phủ, tổ chức chính quyền địa phương; </w:t>
      </w:r>
    </w:p>
    <w:p w14:paraId="761FEB64" w14:textId="26291FF2" w:rsidR="00EC51DD"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b</w:t>
      </w:r>
      <w:r w:rsidR="00462946"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Hướng dẫn Ủy ban nhân dân cấp tỉnh đối với thực hiện các thủ tục hành chính theo quy định của Nghị định này và các quy định của pháp luật có liên quan. Thực hiện công bố thủ tục hành chính có sự thay đổi do phân định lại thẩm quyền theo quy định của pháp luật về kiểm soát thủ tục hành chính</w:t>
      </w:r>
      <w:r w:rsidR="00444699" w:rsidRPr="003E4666">
        <w:rPr>
          <w:rFonts w:ascii="Times New Roman" w:hAnsi="Times New Roman" w:cs="Times New Roman"/>
          <w:bCs/>
          <w:color w:val="auto"/>
          <w:sz w:val="28"/>
          <w:szCs w:val="28"/>
        </w:rPr>
        <w:t xml:space="preserve">;  </w:t>
      </w:r>
    </w:p>
    <w:p w14:paraId="2787D793" w14:textId="12BB5B36" w:rsidR="00B77149"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c</w:t>
      </w:r>
      <w:r w:rsidR="00462946" w:rsidRPr="003E4666">
        <w:rPr>
          <w:rFonts w:ascii="Times New Roman" w:hAnsi="Times New Roman" w:cs="Times New Roman"/>
          <w:color w:val="auto"/>
          <w:sz w:val="28"/>
          <w:szCs w:val="28"/>
        </w:rPr>
        <w:t>)</w:t>
      </w:r>
      <w:r w:rsidR="00B77149" w:rsidRPr="003E4666">
        <w:rPr>
          <w:rFonts w:ascii="Times New Roman" w:hAnsi="Times New Roman" w:cs="Times New Roman"/>
          <w:color w:val="auto"/>
          <w:sz w:val="28"/>
          <w:szCs w:val="28"/>
        </w:rPr>
        <w:t xml:space="preserve"> Bảo đảm điều kiện nguồn lực để triển khai, thực hiện triển khai Nghị định này</w:t>
      </w:r>
      <w:r w:rsidR="00444699" w:rsidRPr="003E4666">
        <w:rPr>
          <w:rFonts w:ascii="Times New Roman" w:hAnsi="Times New Roman" w:cs="Times New Roman"/>
          <w:color w:val="auto"/>
          <w:sz w:val="28"/>
          <w:szCs w:val="28"/>
        </w:rPr>
        <w:t>;</w:t>
      </w:r>
    </w:p>
    <w:p w14:paraId="12ED9212" w14:textId="64A983C6" w:rsidR="00EC51DD"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d</w:t>
      </w:r>
      <w:r w:rsidR="00462946" w:rsidRPr="003E4666">
        <w:rPr>
          <w:rFonts w:ascii="Times New Roman" w:hAnsi="Times New Roman" w:cs="Times New Roman"/>
          <w:color w:val="auto"/>
          <w:sz w:val="28"/>
          <w:szCs w:val="28"/>
        </w:rPr>
        <w:t>)</w:t>
      </w:r>
      <w:r w:rsidR="00B77149" w:rsidRPr="003E4666">
        <w:rPr>
          <w:rFonts w:ascii="Times New Roman" w:hAnsi="Times New Roman" w:cs="Times New Roman"/>
          <w:color w:val="auto"/>
          <w:sz w:val="28"/>
          <w:szCs w:val="28"/>
        </w:rPr>
        <w:t xml:space="preserve"> Theo dõi, </w:t>
      </w:r>
      <w:r w:rsidR="00512D64" w:rsidRPr="003E4666">
        <w:rPr>
          <w:rFonts w:ascii="Times New Roman" w:hAnsi="Times New Roman" w:cs="Times New Roman"/>
          <w:color w:val="auto"/>
          <w:sz w:val="28"/>
          <w:szCs w:val="28"/>
        </w:rPr>
        <w:t xml:space="preserve">báo cáo </w:t>
      </w:r>
      <w:r w:rsidR="00B77149" w:rsidRPr="003E4666">
        <w:rPr>
          <w:rFonts w:ascii="Times New Roman" w:hAnsi="Times New Roman" w:cs="Times New Roman"/>
          <w:color w:val="auto"/>
          <w:sz w:val="28"/>
          <w:szCs w:val="28"/>
        </w:rPr>
        <w:t xml:space="preserve">định kỳ </w:t>
      </w:r>
      <w:r w:rsidR="00512D64" w:rsidRPr="003E4666">
        <w:rPr>
          <w:rFonts w:ascii="Times New Roman" w:hAnsi="Times New Roman" w:cs="Times New Roman"/>
          <w:color w:val="auto"/>
          <w:sz w:val="28"/>
          <w:szCs w:val="28"/>
        </w:rPr>
        <w:t xml:space="preserve">trước ngày 15 tháng 12 hằng năm </w:t>
      </w:r>
      <w:r w:rsidR="00B77149" w:rsidRPr="003E4666">
        <w:rPr>
          <w:rFonts w:ascii="Times New Roman" w:hAnsi="Times New Roman" w:cs="Times New Roman"/>
          <w:bCs/>
          <w:color w:val="auto"/>
          <w:sz w:val="28"/>
          <w:szCs w:val="28"/>
        </w:rPr>
        <w:t xml:space="preserve">gửi </w:t>
      </w:r>
      <w:r w:rsidR="00B77149" w:rsidRPr="003E4666">
        <w:rPr>
          <w:rFonts w:ascii="Times New Roman" w:hAnsi="Times New Roman" w:cs="Times New Roman"/>
          <w:color w:val="auto"/>
          <w:sz w:val="28"/>
          <w:szCs w:val="28"/>
        </w:rPr>
        <w:t>Chính phủ, Bộ Nội vụ về tình hình triển khai thi hành Nghị định.</w:t>
      </w:r>
    </w:p>
    <w:p w14:paraId="58CB2AAC" w14:textId="13D0D10B" w:rsidR="00EC51DD" w:rsidRPr="003E4666" w:rsidRDefault="00EC51D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2. Trách nhiệm của </w:t>
      </w:r>
      <w:r w:rsidR="00A5688F" w:rsidRPr="00F3543B">
        <w:rPr>
          <w:rFonts w:ascii="Times New Roman" w:hAnsi="Times New Roman" w:cs="Times New Roman"/>
          <w:color w:val="auto"/>
          <w:sz w:val="28"/>
          <w:szCs w:val="28"/>
        </w:rPr>
        <w:t>b</w:t>
      </w:r>
      <w:r w:rsidRPr="003E4666">
        <w:rPr>
          <w:rFonts w:ascii="Times New Roman" w:hAnsi="Times New Roman" w:cs="Times New Roman"/>
          <w:color w:val="auto"/>
          <w:sz w:val="28"/>
          <w:szCs w:val="28"/>
        </w:rPr>
        <w:t>ộ quản lý chuyên ngành</w:t>
      </w:r>
      <w:r w:rsidR="008A4FDC" w:rsidRPr="003E4666">
        <w:rPr>
          <w:rFonts w:ascii="Times New Roman" w:hAnsi="Times New Roman" w:cs="Times New Roman"/>
          <w:color w:val="auto"/>
          <w:sz w:val="28"/>
          <w:szCs w:val="28"/>
        </w:rPr>
        <w:t>, lĩnh vực</w:t>
      </w:r>
      <w:r w:rsidRPr="003E4666">
        <w:rPr>
          <w:rFonts w:ascii="Times New Roman" w:hAnsi="Times New Roman" w:cs="Times New Roman"/>
          <w:color w:val="auto"/>
          <w:sz w:val="28"/>
          <w:szCs w:val="28"/>
        </w:rPr>
        <w:t xml:space="preserve"> có liên quan</w:t>
      </w:r>
    </w:p>
    <w:p w14:paraId="2A39EDA2" w14:textId="38A6E75B" w:rsidR="00EC51DD" w:rsidRPr="003E4666" w:rsidRDefault="00F63792"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 xml:space="preserve">a) </w:t>
      </w:r>
      <w:r w:rsidR="00EC51DD" w:rsidRPr="003E4666">
        <w:rPr>
          <w:rFonts w:ascii="Times New Roman" w:hAnsi="Times New Roman" w:cs="Times New Roman"/>
          <w:bCs/>
          <w:color w:val="auto"/>
          <w:sz w:val="28"/>
          <w:szCs w:val="28"/>
        </w:rPr>
        <w:t xml:space="preserve">Theo chức năng, nhiệm vụ, quyền hạn của mình phối hợp với Bộ Công Thương trong việc tổ chức thực hiện, triển khai nhiệm vụ, quyền hạn được phân </w:t>
      </w:r>
      <w:r w:rsidR="00EC51DD" w:rsidRPr="00CA5CF4">
        <w:rPr>
          <w:rFonts w:ascii="Times New Roman" w:hAnsi="Times New Roman" w:cs="Times New Roman"/>
          <w:bCs/>
          <w:color w:val="auto"/>
          <w:spacing w:val="-4"/>
          <w:sz w:val="28"/>
          <w:szCs w:val="28"/>
        </w:rPr>
        <w:t>cấp theo quy định của Nghị định này và quy định của pháp luật khác có liên quan</w:t>
      </w:r>
      <w:r w:rsidR="00444699" w:rsidRPr="00CA5CF4">
        <w:rPr>
          <w:rFonts w:ascii="Times New Roman" w:hAnsi="Times New Roman" w:cs="Times New Roman"/>
          <w:bCs/>
          <w:color w:val="auto"/>
          <w:spacing w:val="-4"/>
          <w:sz w:val="28"/>
          <w:szCs w:val="28"/>
        </w:rPr>
        <w:t>;</w:t>
      </w:r>
    </w:p>
    <w:p w14:paraId="3A0B5427" w14:textId="6E70B85D" w:rsidR="00F63792" w:rsidRPr="003E4666" w:rsidRDefault="00F63792"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b) </w:t>
      </w:r>
      <w:r w:rsidRPr="003E4666">
        <w:rPr>
          <w:rFonts w:ascii="Times New Roman" w:hAnsi="Times New Roman" w:cs="Times New Roman"/>
          <w:bCs/>
          <w:color w:val="auto"/>
          <w:sz w:val="28"/>
          <w:szCs w:val="28"/>
        </w:rPr>
        <w:t xml:space="preserve">Theo chức năng, nhiệm vụ, quyền hạn của mình có trách nhiệm </w:t>
      </w:r>
      <w:r w:rsidRPr="003E4666">
        <w:rPr>
          <w:rFonts w:ascii="Times New Roman" w:hAnsi="Times New Roman" w:cs="Times New Roman"/>
          <w:color w:val="auto"/>
          <w:sz w:val="28"/>
          <w:szCs w:val="28"/>
        </w:rPr>
        <w:t>chủ động theo dõi, báo cáo Chính phủ, Bộ Nội vụ về tình hình triển khai thi hành Nghị định</w:t>
      </w:r>
      <w:r w:rsidR="00444699" w:rsidRPr="003E4666">
        <w:rPr>
          <w:rFonts w:ascii="Times New Roman" w:hAnsi="Times New Roman" w:cs="Times New Roman"/>
          <w:color w:val="auto"/>
          <w:sz w:val="28"/>
          <w:szCs w:val="28"/>
        </w:rPr>
        <w:t xml:space="preserve">; </w:t>
      </w:r>
    </w:p>
    <w:p w14:paraId="4A087B8D" w14:textId="1352A6B6" w:rsidR="00F63792" w:rsidRPr="003E4666" w:rsidRDefault="00F63792"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c) Bảo đảm điều kiện nguồn lực </w:t>
      </w:r>
      <w:r w:rsidR="008A4FDC" w:rsidRPr="003E4666">
        <w:rPr>
          <w:rFonts w:ascii="Times New Roman" w:hAnsi="Times New Roman" w:cs="Times New Roman"/>
          <w:color w:val="auto"/>
          <w:sz w:val="28"/>
          <w:szCs w:val="28"/>
        </w:rPr>
        <w:t xml:space="preserve">để </w:t>
      </w:r>
      <w:r w:rsidRPr="003E4666">
        <w:rPr>
          <w:rFonts w:ascii="Times New Roman" w:hAnsi="Times New Roman" w:cs="Times New Roman"/>
          <w:color w:val="auto"/>
          <w:sz w:val="28"/>
          <w:szCs w:val="28"/>
        </w:rPr>
        <w:t>thực hiện.</w:t>
      </w:r>
    </w:p>
    <w:p w14:paraId="50279874" w14:textId="49F1078C" w:rsidR="008F4B6D" w:rsidRPr="003E4666" w:rsidRDefault="008F4B6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5</w:t>
      </w:r>
      <w:r w:rsidR="00C70627" w:rsidRPr="00F3543B">
        <w:rPr>
          <w:rFonts w:ascii="Times New Roman" w:hAnsi="Times New Roman" w:cs="Times New Roman"/>
          <w:b/>
          <w:bCs/>
          <w:color w:val="auto"/>
          <w:sz w:val="28"/>
          <w:szCs w:val="28"/>
        </w:rPr>
        <w:t>7</w:t>
      </w:r>
      <w:r w:rsidRPr="003E4666">
        <w:rPr>
          <w:rFonts w:ascii="Times New Roman" w:hAnsi="Times New Roman" w:cs="Times New Roman"/>
          <w:b/>
          <w:bCs/>
          <w:color w:val="auto"/>
          <w:sz w:val="28"/>
          <w:szCs w:val="28"/>
        </w:rPr>
        <w:t xml:space="preserve">. Trách nhiệm của Bộ Tài chính </w:t>
      </w:r>
    </w:p>
    <w:p w14:paraId="64D24BDD" w14:textId="5B661C70" w:rsidR="008F4B6D" w:rsidRPr="003E4666" w:rsidRDefault="008F4B6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Đảm bảo nguồn lực về tài chính để thực hiện sau khi thực hiện nhiệm vụ, quyền hạn được phân cấp</w:t>
      </w:r>
      <w:r w:rsidR="00444699" w:rsidRPr="003E4666">
        <w:rPr>
          <w:rFonts w:ascii="Times New Roman" w:hAnsi="Times New Roman" w:cs="Times New Roman"/>
          <w:color w:val="auto"/>
          <w:sz w:val="28"/>
          <w:szCs w:val="28"/>
        </w:rPr>
        <w:t>.</w:t>
      </w:r>
    </w:p>
    <w:p w14:paraId="1329E6B9" w14:textId="6487D964" w:rsidR="007D44AC" w:rsidRPr="003E4666" w:rsidRDefault="00005D8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C70627" w:rsidRPr="00F3543B">
        <w:rPr>
          <w:rFonts w:ascii="Times New Roman" w:hAnsi="Times New Roman" w:cs="Times New Roman"/>
          <w:b/>
          <w:bCs/>
          <w:color w:val="auto"/>
          <w:sz w:val="28"/>
          <w:szCs w:val="28"/>
        </w:rPr>
        <w:t>58</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của Bộ Nội vụ </w:t>
      </w:r>
    </w:p>
    <w:p w14:paraId="334B50E4" w14:textId="0E46DCE3" w:rsidR="007D44AC" w:rsidRPr="003E4666" w:rsidRDefault="007D44AC"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 Đầu mối, chủ trì theo dõi về tình hình triển khai thực hiện theo quy định tại Nghị định này</w:t>
      </w:r>
      <w:r w:rsidR="00444699" w:rsidRPr="003E4666">
        <w:rPr>
          <w:rFonts w:ascii="Times New Roman" w:hAnsi="Times New Roman" w:cs="Times New Roman"/>
          <w:bCs/>
          <w:color w:val="auto"/>
          <w:sz w:val="28"/>
          <w:szCs w:val="28"/>
        </w:rPr>
        <w:t>.</w:t>
      </w:r>
    </w:p>
    <w:p w14:paraId="770B5D22" w14:textId="38D2215F" w:rsidR="00130FB6" w:rsidRPr="003E4666" w:rsidRDefault="007D44AC"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color w:val="auto"/>
          <w:sz w:val="28"/>
          <w:szCs w:val="28"/>
        </w:rPr>
        <w:t xml:space="preserve">2. </w:t>
      </w:r>
      <w:r w:rsidR="00B77149" w:rsidRPr="003E4666">
        <w:rPr>
          <w:rFonts w:ascii="Times New Roman" w:hAnsi="Times New Roman" w:cs="Times New Roman"/>
          <w:color w:val="auto"/>
          <w:sz w:val="28"/>
          <w:szCs w:val="28"/>
        </w:rPr>
        <w:t xml:space="preserve">Theo dõi, đôn đốc, hướng dẫn các </w:t>
      </w:r>
      <w:r w:rsidR="00A5688F" w:rsidRPr="00F3543B">
        <w:rPr>
          <w:rFonts w:ascii="Times New Roman" w:hAnsi="Times New Roman" w:cs="Times New Roman"/>
          <w:color w:val="auto"/>
          <w:sz w:val="28"/>
          <w:szCs w:val="28"/>
        </w:rPr>
        <w:t>b</w:t>
      </w:r>
      <w:r w:rsidR="00B77149" w:rsidRPr="003E4666">
        <w:rPr>
          <w:rFonts w:ascii="Times New Roman" w:hAnsi="Times New Roman" w:cs="Times New Roman"/>
          <w:color w:val="auto"/>
          <w:sz w:val="28"/>
          <w:szCs w:val="28"/>
        </w:rPr>
        <w:t>ộ, cơ quan ngang bộ triển khai theo Nghị định này đảm bảo phù hợp quy định</w:t>
      </w:r>
      <w:r w:rsidR="00B77149" w:rsidRPr="003E4666">
        <w:rPr>
          <w:rFonts w:ascii="Times New Roman" w:hAnsi="Times New Roman" w:cs="Times New Roman"/>
          <w:bCs/>
          <w:color w:val="auto"/>
          <w:sz w:val="28"/>
          <w:szCs w:val="28"/>
        </w:rPr>
        <w:t xml:space="preserve"> của pháp luật về tổ chức chính phủ, tổ chức chính quyền địa phương.</w:t>
      </w:r>
    </w:p>
    <w:p w14:paraId="773C0BEE" w14:textId="478A9308" w:rsidR="008F4B6D" w:rsidRPr="003E4666" w:rsidRDefault="008F4B6D" w:rsidP="00F3543B">
      <w:pPr>
        <w:tabs>
          <w:tab w:val="left" w:pos="0"/>
          <w:tab w:val="left" w:pos="567"/>
          <w:tab w:val="right" w:leader="dot" w:pos="8931"/>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3. </w:t>
      </w:r>
      <w:r w:rsidRPr="003E4666">
        <w:rPr>
          <w:rFonts w:ascii="Times New Roman" w:hAnsi="Times New Roman" w:cs="Times New Roman"/>
          <w:color w:val="auto"/>
          <w:sz w:val="28"/>
          <w:szCs w:val="28"/>
        </w:rPr>
        <w:t>Đảm bảo nguồn lực về nhân lực để thực hiện sau khi thực hiện nhiệm vụ, quyền hạn được phân cấp</w:t>
      </w:r>
      <w:r w:rsidR="00444699" w:rsidRPr="003E4666">
        <w:rPr>
          <w:rFonts w:ascii="Times New Roman" w:hAnsi="Times New Roman" w:cs="Times New Roman"/>
          <w:color w:val="auto"/>
          <w:sz w:val="28"/>
          <w:szCs w:val="28"/>
        </w:rPr>
        <w:t>.</w:t>
      </w:r>
    </w:p>
    <w:p w14:paraId="60430404" w14:textId="51A75529" w:rsidR="00412521" w:rsidRPr="003E4666" w:rsidRDefault="00005D8D" w:rsidP="00F3543B">
      <w:pPr>
        <w:pStyle w:val="Heading1"/>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127B43" w:rsidRPr="003E4666">
        <w:rPr>
          <w:rFonts w:ascii="Times New Roman" w:hAnsi="Times New Roman" w:cs="Times New Roman"/>
          <w:b/>
          <w:bCs/>
          <w:color w:val="auto"/>
          <w:sz w:val="28"/>
          <w:szCs w:val="28"/>
        </w:rPr>
        <w:t xml:space="preserve"> </w:t>
      </w:r>
      <w:r w:rsidR="00C70627" w:rsidRPr="00F3543B">
        <w:rPr>
          <w:rFonts w:ascii="Times New Roman" w:hAnsi="Times New Roman" w:cs="Times New Roman"/>
          <w:b/>
          <w:bCs/>
          <w:color w:val="auto"/>
          <w:sz w:val="28"/>
          <w:szCs w:val="28"/>
        </w:rPr>
        <w:t>59</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của Ủy ban nhân dân cấp tỉnh </w:t>
      </w:r>
    </w:p>
    <w:p w14:paraId="74357376" w14:textId="16FFD6A6" w:rsidR="00130FB6" w:rsidRPr="003E4666" w:rsidRDefault="00EC51DD" w:rsidP="00F3543B">
      <w:pPr>
        <w:tabs>
          <w:tab w:val="left" w:pos="0"/>
        </w:tabs>
        <w:spacing w:before="120" w:after="120"/>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 xml:space="preserve">1. </w:t>
      </w:r>
      <w:r w:rsidR="00B77149" w:rsidRPr="003E4666">
        <w:rPr>
          <w:rFonts w:ascii="Times New Roman" w:hAnsi="Times New Roman" w:cs="Times New Roman"/>
          <w:bCs/>
          <w:color w:val="auto"/>
          <w:sz w:val="28"/>
          <w:szCs w:val="28"/>
        </w:rPr>
        <w:t>Tổ chức việc thực hiện, tri</w:t>
      </w:r>
      <w:r w:rsidR="00200385" w:rsidRPr="003E4666">
        <w:rPr>
          <w:rFonts w:ascii="Times New Roman" w:hAnsi="Times New Roman" w:cs="Times New Roman"/>
          <w:bCs/>
          <w:color w:val="auto"/>
          <w:sz w:val="28"/>
          <w:szCs w:val="28"/>
        </w:rPr>
        <w:t>ể</w:t>
      </w:r>
      <w:r w:rsidR="00B77149" w:rsidRPr="003E4666">
        <w:rPr>
          <w:rFonts w:ascii="Times New Roman" w:hAnsi="Times New Roman" w:cs="Times New Roman"/>
          <w:bCs/>
          <w:color w:val="auto"/>
          <w:sz w:val="28"/>
          <w:szCs w:val="28"/>
        </w:rPr>
        <w:t>n khai nhiệm vụ, quyền hạn được phân cấp, phân quyền theo quy định của Nghị định này và quy định của pháp luật về tổ chức chính phủ, tổ chức chính quyền địa phương</w:t>
      </w:r>
      <w:r w:rsidR="00DE18AC" w:rsidRPr="003E4666">
        <w:rPr>
          <w:rFonts w:ascii="Times New Roman" w:hAnsi="Times New Roman" w:cs="Times New Roman"/>
          <w:bCs/>
          <w:color w:val="auto"/>
          <w:sz w:val="28"/>
          <w:szCs w:val="28"/>
        </w:rPr>
        <w:t>.</w:t>
      </w:r>
      <w:r w:rsidR="00005D8D" w:rsidRPr="003E4666">
        <w:rPr>
          <w:rFonts w:ascii="Times New Roman" w:hAnsi="Times New Roman" w:cs="Times New Roman"/>
          <w:b/>
          <w:bCs/>
          <w:color w:val="auto"/>
          <w:sz w:val="28"/>
          <w:szCs w:val="28"/>
        </w:rPr>
        <w:tab/>
      </w:r>
    </w:p>
    <w:p w14:paraId="6FDA6675" w14:textId="010EE2C8" w:rsidR="008F4B6D" w:rsidRPr="003E4666" w:rsidRDefault="008F4B6D" w:rsidP="00F3543B">
      <w:pPr>
        <w:tabs>
          <w:tab w:val="left" w:pos="0"/>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Đảm bảo sẵn sàng nguồn lực thực hiện tại địa phương.</w:t>
      </w:r>
    </w:p>
    <w:p w14:paraId="69077A54" w14:textId="5204F815" w:rsidR="00170055" w:rsidRPr="003E4666" w:rsidRDefault="008F4B6D" w:rsidP="00F3543B">
      <w:pPr>
        <w:tabs>
          <w:tab w:val="left" w:pos="0"/>
          <w:tab w:val="left" w:pos="567"/>
          <w:tab w:val="right" w:leader="dot" w:pos="8931"/>
        </w:tabs>
        <w:spacing w:before="120" w:after="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3</w:t>
      </w:r>
      <w:r w:rsidR="00EC51DD" w:rsidRPr="003E4666">
        <w:rPr>
          <w:rFonts w:ascii="Times New Roman" w:hAnsi="Times New Roman" w:cs="Times New Roman"/>
          <w:bCs/>
          <w:color w:val="auto"/>
          <w:sz w:val="28"/>
          <w:szCs w:val="28"/>
        </w:rPr>
        <w:t>. Công bố thủ tục hành chính tại địa phương trên cơ sở quyết định công bố thủ tục hành chính của Bộ trưởng Bộ</w:t>
      </w:r>
      <w:bookmarkStart w:id="20" w:name="_Toc193457680"/>
      <w:bookmarkStart w:id="21" w:name="chuong_11_name"/>
      <w:bookmarkStart w:id="22" w:name="_Toc192001057"/>
      <w:r w:rsidR="00F4192B" w:rsidRPr="003E4666">
        <w:rPr>
          <w:rFonts w:ascii="Times New Roman" w:hAnsi="Times New Roman" w:cs="Times New Roman"/>
          <w:bCs/>
          <w:color w:val="auto"/>
          <w:sz w:val="28"/>
          <w:szCs w:val="28"/>
        </w:rPr>
        <w:t xml:space="preserve"> Công Thương.</w:t>
      </w:r>
    </w:p>
    <w:p w14:paraId="0A00CDB4" w14:textId="075E7EEE" w:rsidR="00130FB6" w:rsidRPr="003E4666" w:rsidRDefault="00005D8D" w:rsidP="00F3543B">
      <w:pPr>
        <w:pStyle w:val="Heading1"/>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D02EAA" w:rsidRPr="003E4666">
        <w:rPr>
          <w:rFonts w:ascii="Times New Roman" w:hAnsi="Times New Roman" w:cs="Times New Roman"/>
          <w:b/>
          <w:bCs/>
          <w:color w:val="auto"/>
          <w:sz w:val="28"/>
          <w:szCs w:val="28"/>
        </w:rPr>
        <w:t>XX</w:t>
      </w:r>
      <w:r w:rsidR="00B63B50" w:rsidRPr="003E4666">
        <w:rPr>
          <w:rFonts w:ascii="Times New Roman" w:hAnsi="Times New Roman" w:cs="Times New Roman"/>
          <w:b/>
          <w:bCs/>
          <w:color w:val="auto"/>
          <w:sz w:val="28"/>
          <w:szCs w:val="28"/>
        </w:rPr>
        <w:t>V</w:t>
      </w:r>
    </w:p>
    <w:p w14:paraId="5BE018AD" w14:textId="2ED9CAAA" w:rsidR="00130FB6" w:rsidRPr="003E4666" w:rsidRDefault="00005D8D" w:rsidP="00F3543B">
      <w:pPr>
        <w:tabs>
          <w:tab w:val="left" w:pos="0"/>
        </w:tabs>
        <w:spacing w:before="120" w:after="12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KHOẢN THI HÀNH</w:t>
      </w:r>
      <w:bookmarkStart w:id="23" w:name="_Toc193457681"/>
      <w:bookmarkStart w:id="24" w:name="_Toc192001058"/>
      <w:bookmarkEnd w:id="20"/>
      <w:bookmarkEnd w:id="21"/>
      <w:bookmarkEnd w:id="22"/>
      <w:r w:rsidR="00F3543B">
        <w:rPr>
          <w:rStyle w:val="FootnoteReference"/>
          <w:rFonts w:ascii="Times New Roman" w:hAnsi="Times New Roman" w:cs="Times New Roman"/>
          <w:b/>
          <w:bCs/>
          <w:color w:val="auto"/>
          <w:sz w:val="28"/>
          <w:szCs w:val="28"/>
        </w:rPr>
        <w:footnoteReference w:id="7"/>
      </w:r>
    </w:p>
    <w:p w14:paraId="342044DA" w14:textId="56B5620F" w:rsidR="00E332F1" w:rsidRPr="003E4666" w:rsidRDefault="00005D8D" w:rsidP="00F3543B">
      <w:pPr>
        <w:pStyle w:val="Heading1"/>
        <w:tabs>
          <w:tab w:val="left" w:pos="0"/>
        </w:tabs>
        <w:spacing w:before="120" w:after="120"/>
        <w:ind w:firstLine="567"/>
        <w:jc w:val="both"/>
        <w:rPr>
          <w:rFonts w:ascii="Times New Roman" w:eastAsia="Calibri" w:hAnsi="Times New Roman" w:cs="Times New Roman"/>
          <w:b/>
          <w:color w:val="auto"/>
          <w:sz w:val="28"/>
          <w:szCs w:val="28"/>
        </w:rPr>
      </w:pPr>
      <w:r w:rsidRPr="003E4666">
        <w:rPr>
          <w:rFonts w:ascii="Times New Roman" w:eastAsia="Calibri" w:hAnsi="Times New Roman" w:cs="Times New Roman"/>
          <w:b/>
          <w:color w:val="auto"/>
          <w:sz w:val="28"/>
          <w:szCs w:val="28"/>
        </w:rPr>
        <w:lastRenderedPageBreak/>
        <w:t>Điề</w:t>
      </w:r>
      <w:r w:rsidR="00127B43" w:rsidRPr="003E4666">
        <w:rPr>
          <w:rFonts w:ascii="Times New Roman" w:eastAsia="Calibri" w:hAnsi="Times New Roman" w:cs="Times New Roman"/>
          <w:b/>
          <w:color w:val="auto"/>
          <w:sz w:val="28"/>
          <w:szCs w:val="28"/>
        </w:rPr>
        <w:t xml:space="preserve">u </w:t>
      </w:r>
      <w:r w:rsidR="00424817" w:rsidRPr="003E4666">
        <w:rPr>
          <w:rFonts w:ascii="Times New Roman" w:eastAsia="Calibri" w:hAnsi="Times New Roman" w:cs="Times New Roman"/>
          <w:b/>
          <w:color w:val="auto"/>
          <w:sz w:val="28"/>
          <w:szCs w:val="28"/>
        </w:rPr>
        <w:t>6</w:t>
      </w:r>
      <w:r w:rsidR="00C70627" w:rsidRPr="00F3543B">
        <w:rPr>
          <w:rFonts w:ascii="Times New Roman" w:eastAsia="Calibri" w:hAnsi="Times New Roman" w:cs="Times New Roman"/>
          <w:b/>
          <w:color w:val="auto"/>
          <w:sz w:val="28"/>
          <w:szCs w:val="28"/>
        </w:rPr>
        <w:t>0</w:t>
      </w:r>
      <w:r w:rsidR="00127B43" w:rsidRPr="003E4666">
        <w:rPr>
          <w:rFonts w:ascii="Times New Roman" w:eastAsia="Calibri" w:hAnsi="Times New Roman" w:cs="Times New Roman"/>
          <w:b/>
          <w:color w:val="auto"/>
          <w:sz w:val="28"/>
          <w:szCs w:val="28"/>
        </w:rPr>
        <w:t>.</w:t>
      </w:r>
      <w:r w:rsidRPr="003E4666">
        <w:rPr>
          <w:rFonts w:ascii="Times New Roman" w:eastAsia="Calibri" w:hAnsi="Times New Roman" w:cs="Times New Roman"/>
          <w:b/>
          <w:color w:val="auto"/>
          <w:sz w:val="28"/>
          <w:szCs w:val="28"/>
        </w:rPr>
        <w:t xml:space="preserve"> Hiệu lực thi hành</w:t>
      </w:r>
      <w:bookmarkStart w:id="37" w:name="_Toc192001059"/>
      <w:bookmarkStart w:id="38" w:name="_Toc193457682"/>
      <w:bookmarkEnd w:id="23"/>
      <w:bookmarkEnd w:id="24"/>
    </w:p>
    <w:p w14:paraId="1BFBC1D7" w14:textId="1D7EF8D5" w:rsidR="00E332F1" w:rsidRPr="003E4666" w:rsidRDefault="00E332F1" w:rsidP="00F3543B">
      <w:pPr>
        <w:tabs>
          <w:tab w:val="left" w:pos="0"/>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1. Nghị định này có hiệu lực thi hành từ ngày 01 tháng 7 năm 2025.</w:t>
      </w:r>
    </w:p>
    <w:p w14:paraId="2E72CA65" w14:textId="77777777" w:rsidR="00237AEA" w:rsidRPr="0043514F" w:rsidRDefault="00237AEA" w:rsidP="00F3543B">
      <w:pPr>
        <w:pStyle w:val="NIDUNG"/>
        <w:spacing w:before="120" w:after="120"/>
        <w:rPr>
          <w:b/>
          <w:bCs/>
          <w:lang w:val="vi-VN"/>
        </w:rPr>
      </w:pPr>
      <w:r w:rsidRPr="0043514F">
        <w:rPr>
          <w:lang w:val="vi-VN"/>
        </w:rPr>
        <w:t xml:space="preserve">2. Nghị định này hết hiệu lực kể từ ngày 01 tháng 3 năm 2027 trừ các trường hợp sau: </w:t>
      </w:r>
    </w:p>
    <w:p w14:paraId="0813434C" w14:textId="5640C45E" w:rsidR="00237AEA" w:rsidRPr="0043514F" w:rsidRDefault="00237AEA" w:rsidP="00F3543B">
      <w:pPr>
        <w:pStyle w:val="NIDUNG"/>
        <w:spacing w:before="120" w:after="120"/>
        <w:rPr>
          <w:b/>
          <w:bCs/>
          <w:lang w:val="vi-VN"/>
        </w:rPr>
      </w:pPr>
      <w:r w:rsidRPr="0043514F">
        <w:rPr>
          <w:lang w:val="vi-VN"/>
        </w:rPr>
        <w:t xml:space="preserve">a) Bộ, cơ quan ngang </w:t>
      </w:r>
      <w:r w:rsidR="00A5688F" w:rsidRPr="0043514F">
        <w:rPr>
          <w:lang w:val="vi-VN"/>
        </w:rPr>
        <w:t>b</w:t>
      </w:r>
      <w:r w:rsidRPr="0043514F">
        <w:rPr>
          <w:lang w:val="vi-VN"/>
        </w:rPr>
        <w:t xml:space="preserve">ộ báo cáo Chính phủ đề xuất và được Quốc hội quyết định kéo dài thời gian áp dụng toàn bộ hoặc một phần Nghị định này; </w:t>
      </w:r>
    </w:p>
    <w:p w14:paraId="158B943E" w14:textId="77777777" w:rsidR="00237AEA" w:rsidRPr="0043514F" w:rsidRDefault="00237AEA" w:rsidP="00F3543B">
      <w:pPr>
        <w:pStyle w:val="NIDUNG"/>
        <w:spacing w:before="120" w:after="120"/>
        <w:rPr>
          <w:b/>
          <w:bCs/>
          <w:lang w:val="vi-VN"/>
        </w:rPr>
      </w:pPr>
      <w:r w:rsidRPr="0043514F">
        <w:rPr>
          <w:lang w:val="vi-VN"/>
        </w:rPr>
        <w:t xml:space="preserve">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 </w:t>
      </w:r>
    </w:p>
    <w:p w14:paraId="62A1D3FD" w14:textId="02882DCA" w:rsidR="006E4985" w:rsidRPr="0043514F" w:rsidRDefault="00237AEA" w:rsidP="00F3543B">
      <w:pPr>
        <w:pStyle w:val="NIDUNG"/>
        <w:spacing w:before="120" w:after="120"/>
        <w:rPr>
          <w:lang w:val="vi-VN"/>
        </w:rPr>
      </w:pPr>
      <w:r w:rsidRPr="0043514F">
        <w:rPr>
          <w:lang w:val="vi-VN"/>
        </w:rPr>
        <w:t xml:space="preserve">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 </w:t>
      </w:r>
    </w:p>
    <w:p w14:paraId="0C9202C8" w14:textId="6C38944A" w:rsidR="00F3757C" w:rsidRPr="0043514F" w:rsidRDefault="00F3757C" w:rsidP="00F3543B">
      <w:pPr>
        <w:pStyle w:val="NIDUNG"/>
        <w:spacing w:before="120" w:after="120"/>
        <w:rPr>
          <w:b/>
          <w:bCs/>
          <w:lang w:val="vi-VN"/>
        </w:rPr>
      </w:pPr>
      <w:r w:rsidRPr="0043514F">
        <w:rPr>
          <w:lang w:val="vi-VN"/>
        </w:rPr>
        <w:t>4. Bộ trưởng, Thủ trưởng cơ quan ngang bộ, Chủ tịch Ủy ban nhân dân cấp tỉnh tổ chức việc phân cấp, ủy quyền trong phạm vi thẩm quyền đã được phân định theo quy định của Nghị định này và quy định của pháp luật về tổ chức chính phủ, tổ chức chính quyền địa phương.</w:t>
      </w:r>
    </w:p>
    <w:p w14:paraId="3D51451F" w14:textId="099D4696" w:rsidR="00F3757C" w:rsidRPr="0043514F" w:rsidRDefault="00F3757C" w:rsidP="00F3543B">
      <w:pPr>
        <w:pStyle w:val="NIDUNG"/>
        <w:spacing w:before="120" w:after="120"/>
        <w:rPr>
          <w:b/>
          <w:bCs/>
          <w:lang w:val="vi-VN"/>
        </w:rPr>
      </w:pPr>
      <w:r w:rsidRPr="0043514F">
        <w:rPr>
          <w:lang w:val="vi-VN"/>
        </w:rPr>
        <w:t xml:space="preserve">5. Trường hợp có vướng mắc trong quá trình tổ chức thi hành, Bộ trưởng Bộ Công Thương, </w:t>
      </w:r>
      <w:r w:rsidR="00A5688F" w:rsidRPr="0043514F">
        <w:rPr>
          <w:lang w:val="vi-VN"/>
        </w:rPr>
        <w:t>b</w:t>
      </w:r>
      <w:r w:rsidRPr="0043514F">
        <w:rPr>
          <w:lang w:val="vi-VN"/>
        </w:rPr>
        <w:t xml:space="preserve">ộ trưởng các </w:t>
      </w:r>
      <w:r w:rsidR="00A5688F" w:rsidRPr="0043514F">
        <w:rPr>
          <w:lang w:val="vi-VN"/>
        </w:rPr>
        <w:t>b</w:t>
      </w:r>
      <w:r w:rsidRPr="0043514F">
        <w:rPr>
          <w:lang w:val="vi-VN"/>
        </w:rPr>
        <w:t>ộ, Thủ trưởng cơ quan ngang Bộ thừa ủy quyền của Chính phủ hướng dẫn áp dụng Nghị định này hoặc thực hiện việc hướng dẫn chuyên môn, nghiệp vụ thi hành văn bản quy phạm pháp luật liên quan đến ngành, lĩnh vực thuộc chức năng quản lý nhà nước của mình theo quy định của pháp luật về ban hành văn bản quy phạm pháp luật.</w:t>
      </w:r>
    </w:p>
    <w:p w14:paraId="30219C78" w14:textId="5A3EEA8E" w:rsidR="008432CC" w:rsidRPr="0043514F" w:rsidRDefault="00DE18AC" w:rsidP="00F3543B">
      <w:pPr>
        <w:pStyle w:val="NIDUNG"/>
        <w:spacing w:before="120" w:after="120"/>
        <w:rPr>
          <w:b/>
          <w:bCs/>
          <w:lang w:val="vi-VN"/>
        </w:rPr>
      </w:pPr>
      <w:r w:rsidRPr="0043514F">
        <w:rPr>
          <w:b/>
          <w:bCs/>
          <w:lang w:val="vi-VN"/>
        </w:rPr>
        <w:t xml:space="preserve">Điều </w:t>
      </w:r>
      <w:r w:rsidR="00767B2A" w:rsidRPr="0043514F">
        <w:rPr>
          <w:b/>
          <w:bCs/>
          <w:lang w:val="vi-VN"/>
        </w:rPr>
        <w:t>6</w:t>
      </w:r>
      <w:r w:rsidR="00C70627" w:rsidRPr="0043514F">
        <w:rPr>
          <w:b/>
          <w:bCs/>
          <w:lang w:val="vi-VN"/>
        </w:rPr>
        <w:t>1</w:t>
      </w:r>
      <w:r w:rsidRPr="0043514F">
        <w:rPr>
          <w:b/>
          <w:bCs/>
          <w:lang w:val="vi-VN"/>
        </w:rPr>
        <w:t>. Điều khoản chuyển tiếp</w:t>
      </w:r>
      <w:bookmarkEnd w:id="37"/>
      <w:bookmarkEnd w:id="38"/>
    </w:p>
    <w:p w14:paraId="60DD49D0" w14:textId="5C70F64C" w:rsidR="00B047D8" w:rsidRPr="003E4666" w:rsidRDefault="00C51165" w:rsidP="00F3543B">
      <w:pPr>
        <w:pStyle w:val="NIDUNG"/>
        <w:spacing w:before="120" w:after="120"/>
        <w:rPr>
          <w:rStyle w:val="fontstyle01"/>
          <w:rFonts w:ascii="Times New Roman" w:hAnsi="Times New Roman"/>
          <w:color w:val="auto"/>
          <w:lang w:val="vi-VN"/>
        </w:rPr>
      </w:pPr>
      <w:r w:rsidRPr="003E4666">
        <w:rPr>
          <w:rStyle w:val="fontstyle01"/>
          <w:rFonts w:ascii="Times New Roman" w:hAnsi="Times New Roman"/>
          <w:color w:val="auto"/>
          <w:lang w:val="vi-VN"/>
        </w:rPr>
        <w:t>1</w:t>
      </w:r>
      <w:r w:rsidR="00576ABF" w:rsidRPr="003E4666">
        <w:rPr>
          <w:rStyle w:val="fontstyle01"/>
          <w:rFonts w:ascii="Times New Roman" w:hAnsi="Times New Roman"/>
          <w:color w:val="auto"/>
          <w:lang w:val="vi-VN"/>
        </w:rPr>
        <w:t xml:space="preserve">. </w:t>
      </w:r>
      <w:r w:rsidR="00B047D8" w:rsidRPr="003E4666">
        <w:rPr>
          <w:rStyle w:val="fontstyle01"/>
          <w:rFonts w:ascii="Times New Roman" w:hAnsi="Times New Roman"/>
          <w:color w:val="auto"/>
          <w:lang w:val="vi-VN"/>
        </w:rPr>
        <w:t xml:space="preserve">Đối với các hội chợ, triển lãm thương mại tại nước ngoài đã được Bộ Công Thương xác nhận trước ngày Nghị định này có hiệu lực thì sau khi kết thúc hội chợ, triển lãm thương mại, thương nhân báo cáo kết quả việc tổ chức hội chợ, </w:t>
      </w:r>
      <w:r w:rsidR="00B047D8" w:rsidRPr="003E4666">
        <w:rPr>
          <w:rStyle w:val="fontstyle01"/>
          <w:rFonts w:ascii="Times New Roman" w:hAnsi="Times New Roman"/>
          <w:color w:val="auto"/>
          <w:lang w:val="vi-VN"/>
        </w:rPr>
        <w:lastRenderedPageBreak/>
        <w:t>triển lãm thương mại cho Bộ Công Thương theo quy định tại khoản 10 Điều 29 Nghị định số 81/2018/NĐ-CP</w:t>
      </w:r>
      <w:r w:rsidR="00444699" w:rsidRPr="003E4666">
        <w:rPr>
          <w:rStyle w:val="fontstyle01"/>
          <w:rFonts w:ascii="Times New Roman" w:hAnsi="Times New Roman"/>
          <w:color w:val="auto"/>
          <w:lang w:val="vi-VN"/>
        </w:rPr>
        <w:t>.</w:t>
      </w:r>
    </w:p>
    <w:p w14:paraId="65ACCC92" w14:textId="6A59F1C3" w:rsidR="00F3757C" w:rsidRPr="0043514F" w:rsidRDefault="00F3757C" w:rsidP="00F3543B">
      <w:pPr>
        <w:pStyle w:val="NIDUNG"/>
        <w:spacing w:before="120" w:after="120"/>
        <w:rPr>
          <w:lang w:val="vi-VN"/>
        </w:rPr>
      </w:pPr>
      <w:r w:rsidRPr="0043514F">
        <w:rPr>
          <w:lang w:val="vi-VN"/>
        </w:rPr>
        <w:t xml:space="preserve">2. Quy định về hạn mức tối đa về giá trị của hàng hóa, dịch vụ dùng để khuyến mại, mức giảm giá tối đa đối với hàng hóa, dịch vụ được khuyến mại </w:t>
      </w:r>
      <w:r w:rsidRPr="0043514F">
        <w:rPr>
          <w:spacing w:val="-4"/>
          <w:lang w:val="vi-VN"/>
        </w:rPr>
        <w:t>mà thương nhân được thực hiện trong hoạt động khuyến mại tại khoản 1 Điều 1</w:t>
      </w:r>
      <w:r w:rsidRPr="0043514F">
        <w:rPr>
          <w:lang w:val="vi-VN"/>
        </w:rPr>
        <w:t xml:space="preserve"> Nghị định số 128/2024/NĐ-CP sẽ hết hiệu lực thi hành cùng thời điểm văn bản quy phạm pháp luật do Bộ trưởng Bộ Công Thương ban hành theo thẩm quyền quy định tại Nghị định này có hiệu lực thi hành.</w:t>
      </w:r>
    </w:p>
    <w:p w14:paraId="6A28B287" w14:textId="4BC90DFC" w:rsidR="00EB67D8" w:rsidRPr="003E4666" w:rsidRDefault="00576ABF" w:rsidP="00F3543B">
      <w:pPr>
        <w:tabs>
          <w:tab w:val="left" w:pos="0"/>
        </w:tabs>
        <w:spacing w:before="120" w:after="12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3.</w:t>
      </w:r>
      <w:r w:rsidR="00EB67D8" w:rsidRPr="003E4666">
        <w:rPr>
          <w:rFonts w:ascii="Times New Roman" w:eastAsia="Calibri" w:hAnsi="Times New Roman" w:cs="Times New Roman"/>
          <w:bCs/>
          <w:color w:val="auto"/>
          <w:sz w:val="28"/>
          <w:szCs w:val="28"/>
        </w:rPr>
        <w:t xml:space="preserve"> Phương án bảo vệ đập, hồ chứa thủy điện đối với công trình thủy điện quan trọng đặc biệt và công trình thủy điện trên địa bàn </w:t>
      </w:r>
      <w:r w:rsidR="00192915" w:rsidRPr="003E4666">
        <w:rPr>
          <w:rFonts w:ascii="Times New Roman" w:eastAsia="Calibri" w:hAnsi="Times New Roman" w:cs="Times New Roman"/>
          <w:bCs/>
          <w:color w:val="auto"/>
          <w:sz w:val="28"/>
          <w:szCs w:val="28"/>
        </w:rPr>
        <w:t>0</w:t>
      </w:r>
      <w:r w:rsidR="00EB67D8" w:rsidRPr="003E4666">
        <w:rPr>
          <w:rFonts w:ascii="Times New Roman" w:eastAsia="Calibri" w:hAnsi="Times New Roman" w:cs="Times New Roman"/>
          <w:bCs/>
          <w:color w:val="auto"/>
          <w:sz w:val="28"/>
          <w:szCs w:val="28"/>
        </w:rPr>
        <w:t>2 tỉnh trở lên đã được Bộ Công Thương tiếp nhận, đang trong quá trình xem xét thẩm định thì tiếp tục thực hiện trình Bộ Công Thương phê duyệt theo quy định tại khoản 4, khoản 5 Điều 35 Nghị định số 62/2025/NĐ-CP.</w:t>
      </w:r>
    </w:p>
    <w:p w14:paraId="3655D117" w14:textId="4C8B757C" w:rsidR="00EB67D8" w:rsidRPr="003E4666" w:rsidRDefault="00576ABF" w:rsidP="00F3543B">
      <w:pPr>
        <w:tabs>
          <w:tab w:val="left" w:pos="0"/>
        </w:tabs>
        <w:spacing w:before="120" w:after="120"/>
        <w:ind w:firstLine="567"/>
        <w:jc w:val="both"/>
        <w:rPr>
          <w:rFonts w:ascii="Times New Roman" w:eastAsia="Calibri" w:hAnsi="Times New Roman" w:cs="Times New Roman"/>
          <w:bCs/>
          <w:strike/>
          <w:color w:val="auto"/>
          <w:sz w:val="28"/>
          <w:szCs w:val="28"/>
        </w:rPr>
      </w:pPr>
      <w:r w:rsidRPr="003E4666">
        <w:rPr>
          <w:rFonts w:ascii="Times New Roman" w:eastAsia="Calibri" w:hAnsi="Times New Roman" w:cs="Times New Roman"/>
          <w:bCs/>
          <w:color w:val="auto"/>
          <w:sz w:val="28"/>
          <w:szCs w:val="28"/>
        </w:rPr>
        <w:t xml:space="preserve">4. </w:t>
      </w:r>
      <w:r w:rsidR="00EB67D8" w:rsidRPr="003E4666">
        <w:rPr>
          <w:rFonts w:ascii="Times New Roman" w:eastAsia="Calibri" w:hAnsi="Times New Roman" w:cs="Times New Roman"/>
          <w:bCs/>
          <w:color w:val="auto"/>
          <w:sz w:val="28"/>
          <w:szCs w:val="28"/>
        </w:rPr>
        <w:t xml:space="preserve">Phương án bảo vệ đập, hồ chứa thủy điện đã được Bộ Công Thương phê duyệt có sự thay đổi, điều chỉnh theo quy định tại </w:t>
      </w:r>
      <w:r w:rsidR="000108DD" w:rsidRPr="003E4666">
        <w:rPr>
          <w:rFonts w:ascii="Times New Roman" w:eastAsia="Calibri" w:hAnsi="Times New Roman" w:cs="Times New Roman"/>
          <w:bCs/>
          <w:color w:val="auto"/>
          <w:sz w:val="28"/>
          <w:szCs w:val="28"/>
        </w:rPr>
        <w:t xml:space="preserve">khoản </w:t>
      </w:r>
      <w:r w:rsidR="00EB67D8" w:rsidRPr="003E4666">
        <w:rPr>
          <w:rFonts w:ascii="Times New Roman" w:eastAsia="Calibri" w:hAnsi="Times New Roman" w:cs="Times New Roman"/>
          <w:bCs/>
          <w:color w:val="auto"/>
          <w:sz w:val="28"/>
          <w:szCs w:val="28"/>
        </w:rPr>
        <w:t>2 Điều 77 Luật Điện lực</w:t>
      </w:r>
      <w:r w:rsidR="000108DD" w:rsidRPr="003E4666">
        <w:rPr>
          <w:rFonts w:ascii="Times New Roman" w:eastAsia="Calibri" w:hAnsi="Times New Roman" w:cs="Times New Roman"/>
          <w:bCs/>
          <w:color w:val="auto"/>
          <w:sz w:val="28"/>
          <w:szCs w:val="28"/>
        </w:rPr>
        <w:t xml:space="preserve"> năm 2024</w:t>
      </w:r>
      <w:r w:rsidR="00EB67D8" w:rsidRPr="003E4666">
        <w:rPr>
          <w:rFonts w:ascii="Times New Roman" w:eastAsia="Calibri" w:hAnsi="Times New Roman" w:cs="Times New Roman"/>
          <w:bCs/>
          <w:color w:val="auto"/>
          <w:sz w:val="28"/>
          <w:szCs w:val="28"/>
        </w:rPr>
        <w:t xml:space="preserve"> hoặc thuộc trường hợp quy định tại khoản 8 Điều 35 Nghị định số 62/2025/NĐ-CP thì chủ sở hữu công trình thủy điện có trách nhiệm báo cáo Ủy ban nhân dân cấp tỉnh</w:t>
      </w:r>
      <w:r w:rsidR="00137654" w:rsidRPr="003E4666">
        <w:rPr>
          <w:rFonts w:ascii="Times New Roman" w:eastAsia="Calibri" w:hAnsi="Times New Roman" w:cs="Times New Roman"/>
          <w:bCs/>
          <w:color w:val="auto"/>
          <w:sz w:val="28"/>
          <w:szCs w:val="28"/>
        </w:rPr>
        <w:t xml:space="preserve"> thực hiện.</w:t>
      </w:r>
    </w:p>
    <w:p w14:paraId="4CCC9FA2" w14:textId="643E5CC5" w:rsidR="004E56EB" w:rsidRPr="0043514F" w:rsidRDefault="004E56EB" w:rsidP="00F3543B">
      <w:pPr>
        <w:pStyle w:val="NIDUNG"/>
        <w:spacing w:before="120" w:after="120"/>
        <w:rPr>
          <w:lang w:val="vi-VN"/>
        </w:rPr>
      </w:pPr>
      <w:r w:rsidRPr="0043514F">
        <w:rPr>
          <w:lang w:val="vi-VN"/>
        </w:rPr>
        <w:t>5</w:t>
      </w:r>
      <w:r w:rsidR="00576ABF" w:rsidRPr="0043514F">
        <w:rPr>
          <w:lang w:val="vi-VN"/>
        </w:rPr>
        <w:t>.</w:t>
      </w:r>
      <w:r w:rsidR="00404F0E" w:rsidRPr="0043514F">
        <w:rPr>
          <w:lang w:val="vi-VN"/>
        </w:rPr>
        <w:t xml:space="preserve"> </w:t>
      </w:r>
      <w:r w:rsidRPr="0043514F">
        <w:rPr>
          <w:lang w:val="vi-VN"/>
        </w:rPr>
        <w:t>Quyết định số 07/2024/QĐ-TTg ngày 20 tháng 6 năm 2024 của Thủ tướng Chính phủ về việc ban hành Danh mục sản phẩm, hàng hóa, dịch vụ phải đăng ký hợp đồng theo mẫu, điều kiện giao dịch chung sẽ hết hiệu lực thi hành cùng thời điểm văn bản quy phạm pháp luật do Bộ trưởng Bộ Công Thương ban hành theo thẩm quyền quy định tại Nghị định này có hiệu lực thi hành.</w:t>
      </w:r>
    </w:p>
    <w:p w14:paraId="56D5CD4D" w14:textId="5117B1E7" w:rsidR="0067659B" w:rsidRPr="0043514F" w:rsidRDefault="004E56EB" w:rsidP="00F3543B">
      <w:pPr>
        <w:pStyle w:val="NIDUNG"/>
        <w:spacing w:before="120" w:after="120"/>
        <w:rPr>
          <w:b/>
          <w:bCs/>
          <w:lang w:val="vi-VN"/>
        </w:rPr>
      </w:pPr>
      <w:r w:rsidRPr="0043514F">
        <w:rPr>
          <w:lang w:val="vi-VN"/>
        </w:rPr>
        <w:t>6</w:t>
      </w:r>
      <w:r w:rsidR="00576ABF" w:rsidRPr="0043514F">
        <w:rPr>
          <w:lang w:val="vi-VN"/>
        </w:rPr>
        <w:t>.</w:t>
      </w:r>
      <w:r w:rsidR="0098198E" w:rsidRPr="0043514F">
        <w:rPr>
          <w:lang w:val="vi-VN"/>
        </w:rPr>
        <w:t xml:space="preserve"> </w:t>
      </w:r>
      <w:r w:rsidR="0067659B" w:rsidRPr="0043514F">
        <w:rPr>
          <w:lang w:val="vi-VN"/>
        </w:rPr>
        <w:t>Quy định chuyển tiếp về giấy phép hoạt động điện lực:</w:t>
      </w:r>
    </w:p>
    <w:p w14:paraId="6331E7E6" w14:textId="77777777" w:rsidR="0067659B" w:rsidRPr="003E4666" w:rsidRDefault="0067659B" w:rsidP="00F3543B">
      <w:pPr>
        <w:tabs>
          <w:tab w:val="left" w:pos="0"/>
        </w:tabs>
        <w:spacing w:before="120" w:after="12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 xml:space="preserve">a) Trường hợp tổ chức đã nộp hồ sơ đề nghị cấp mới, cấp sửa đổi, bổ sung, cấp lại, cấp gia hạn giấy phép hoạt động điện lực đầy đủ và hợp lệ đến cơ quan cấp giấy phép trước ngày Nghị định này có hiệu lực thi hành thì áp dụng quy định tại Nghị định số 61/2025/NĐ-CP để cấp giấy phép hoạt động điện lực; </w:t>
      </w:r>
    </w:p>
    <w:p w14:paraId="1145ACBA" w14:textId="27BE7C00" w:rsidR="0067659B" w:rsidRPr="003E4666" w:rsidRDefault="0067659B" w:rsidP="00F3543B">
      <w:pPr>
        <w:numPr>
          <w:ilvl w:val="255"/>
          <w:numId w:val="0"/>
        </w:numPr>
        <w:tabs>
          <w:tab w:val="left" w:pos="0"/>
        </w:tabs>
        <w:spacing w:before="120" w:after="12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b) Đơn vị điện lực đã được cấp giấy phép hoạt động điện lực trước ngày Nghị định này có hiệu lực thi hành thì được tiếp tục thực hiện đến hết thời hạn ghi trong giấy phép hoạt động điện lực đó.</w:t>
      </w:r>
    </w:p>
    <w:p w14:paraId="51A7E17E" w14:textId="7E9BC5B8" w:rsidR="004E56EB" w:rsidRPr="003E4666" w:rsidRDefault="004E56EB" w:rsidP="00F3543B">
      <w:pPr>
        <w:tabs>
          <w:tab w:val="left" w:pos="0"/>
        </w:tabs>
        <w:spacing w:before="120" w:after="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7.</w:t>
      </w: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rPr>
        <w:t>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24D3B5FF" w14:textId="19543CBE" w:rsidR="00F3757C" w:rsidRPr="0043514F" w:rsidRDefault="00576ABF" w:rsidP="00F3543B">
      <w:pPr>
        <w:pStyle w:val="NIDUNG"/>
        <w:spacing w:before="120" w:after="120"/>
        <w:rPr>
          <w:b/>
          <w:bCs/>
          <w:lang w:val="vi-VN"/>
        </w:rPr>
      </w:pPr>
      <w:r w:rsidRPr="0043514F">
        <w:rPr>
          <w:lang w:val="vi-VN"/>
        </w:rPr>
        <w:t>8.</w:t>
      </w:r>
      <w:r w:rsidR="00462946" w:rsidRPr="0043514F">
        <w:rPr>
          <w:lang w:val="vi-VN"/>
        </w:rPr>
        <w:t xml:space="preserve"> </w:t>
      </w:r>
      <w:r w:rsidR="00F3757C" w:rsidRPr="0043514F">
        <w:rPr>
          <w:lang w:val="vi-VN"/>
        </w:rPr>
        <w:t>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r w:rsidR="00F3757C" w:rsidRPr="0043514F">
        <w:rPr>
          <w:bCs/>
          <w:lang w:val="vi-VN"/>
        </w:rPr>
        <w:t>.</w:t>
      </w:r>
    </w:p>
    <w:p w14:paraId="50D8B53E" w14:textId="136B6109" w:rsidR="00D87E00" w:rsidRPr="0043514F" w:rsidRDefault="004A360A" w:rsidP="00F3543B">
      <w:pPr>
        <w:pStyle w:val="NIDUNG"/>
        <w:spacing w:before="120" w:after="120"/>
        <w:rPr>
          <w:lang w:val="vi-VN"/>
        </w:rPr>
      </w:pPr>
      <w:r w:rsidRPr="0043514F">
        <w:rPr>
          <w:lang w:val="vi-VN"/>
        </w:rPr>
        <w:t>9</w:t>
      </w:r>
      <w:r w:rsidR="00576ABF" w:rsidRPr="0043514F">
        <w:rPr>
          <w:lang w:val="vi-VN"/>
        </w:rPr>
        <w:t>.</w:t>
      </w:r>
      <w:r w:rsidR="00E17FE3" w:rsidRPr="0043514F">
        <w:rPr>
          <w:lang w:val="vi-VN"/>
        </w:rPr>
        <w:t xml:space="preserve">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w:t>
      </w:r>
      <w:r w:rsidR="00E17FE3" w:rsidRPr="0043514F">
        <w:rPr>
          <w:lang w:val="vi-VN"/>
        </w:rPr>
        <w:lastRenderedPageBreak/>
        <w:t>luật cho đến khi hết thời hạn hoặc được sửa đổi, bổ sung, thay thế, bãi bỏ, hủy bỏ, thu hồi bởi cơ quan, chức danh tiếp nhận chức năng, nhiệm vụ, quyền hạn hoặc cơ quan, người có thẩm quyề</w:t>
      </w:r>
      <w:r w:rsidR="00F3757C" w:rsidRPr="0043514F">
        <w:rPr>
          <w:lang w:val="vi-VN"/>
        </w:rPr>
        <w:t>n</w:t>
      </w:r>
      <w:r w:rsidR="00462946" w:rsidRPr="0043514F">
        <w:rPr>
          <w:lang w:val="vi-VN"/>
        </w:rPr>
        <w:t>.</w:t>
      </w:r>
      <w:bookmarkEnd w:id="6"/>
      <w:bookmarkEnd w:id="7"/>
    </w:p>
    <w:tbl>
      <w:tblPr>
        <w:tblW w:w="0" w:type="auto"/>
        <w:tblInd w:w="-176" w:type="dxa"/>
        <w:tblLook w:val="04A0" w:firstRow="1" w:lastRow="0" w:firstColumn="1" w:lastColumn="0" w:noHBand="0" w:noVBand="1"/>
      </w:tblPr>
      <w:tblGrid>
        <w:gridCol w:w="4452"/>
        <w:gridCol w:w="4795"/>
      </w:tblGrid>
      <w:tr w:rsidR="00F3543B" w:rsidRPr="00DB75F5" w14:paraId="01964868" w14:textId="77777777" w:rsidTr="00F3543B">
        <w:trPr>
          <w:trHeight w:val="630"/>
        </w:trPr>
        <w:tc>
          <w:tcPr>
            <w:tcW w:w="4556" w:type="dxa"/>
          </w:tcPr>
          <w:p w14:paraId="52EE3B60" w14:textId="77777777" w:rsidR="00F3543B" w:rsidRPr="00F3543B" w:rsidRDefault="00F3543B" w:rsidP="009D1ADB">
            <w:pPr>
              <w:spacing w:before="120" w:line="380" w:lineRule="exact"/>
              <w:jc w:val="center"/>
              <w:rPr>
                <w:rFonts w:ascii="Times New Roman" w:hAnsi="Times New Roman" w:cs="Times New Roman"/>
                <w:sz w:val="28"/>
                <w:szCs w:val="28"/>
              </w:rPr>
            </w:pPr>
            <w:r w:rsidRPr="00F3543B">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14:anchorId="214463F9" wp14:editId="57BBF922">
                      <wp:simplePos x="0" y="0"/>
                      <wp:positionH relativeFrom="column">
                        <wp:posOffset>119380</wp:posOffset>
                      </wp:positionH>
                      <wp:positionV relativeFrom="paragraph">
                        <wp:posOffset>7620</wp:posOffset>
                      </wp:positionV>
                      <wp:extent cx="5772150" cy="0"/>
                      <wp:effectExtent l="5080" t="7620" r="13970" b="11430"/>
                      <wp:wrapNone/>
                      <wp:docPr id="102597146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0FECD" id="_x0000_t32" coordsize="21600,21600" o:spt="32" o:oned="t" path="m,l21600,21600e" filled="f">
                      <v:path arrowok="t" fillok="f" o:connecttype="none"/>
                      <o:lock v:ext="edit" shapetype="t"/>
                    </v:shapetype>
                    <v:shape id="Straight Arrow Connector 2" o:spid="_x0000_s1026" type="#_x0000_t32" style="position:absolute;margin-left:9.4pt;margin-top:.6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W8hLi9kAAAAGAQAADwAAAGRycy9kb3ducmV2&#10;LnhtbEyOQUvDQBCF70L/wzIFL2I3DahtzKaUQg8ebQtep9kxiWZnQ3bTxP56Ry96Gj7e482XbybX&#10;qgv1ofFsYLlIQBGX3jZcGTgd9/crUCEiW2w9k4EvCrApZjc5ZtaP/EqXQ6yUjHDI0EAdY5dpHcqa&#10;HIaF74gle/e9wyjYV9r2OMq4a3WaJI/aYcPyocaOdjWVn4fBGaAwPCyT7dpVp5frePeWXj/G7mjM&#10;7XzaPoOKNMW/MvzoizoU4nT2A9ugWuGVmEe5KSiJ1+mT8PmXdZHr//rFNwAAAP//AwBQSwECLQAU&#10;AAYACAAAACEAtoM4kv4AAADhAQAAEwAAAAAAAAAAAAAAAAAAAAAAW0NvbnRlbnRfVHlwZXNdLnht&#10;bFBLAQItABQABgAIAAAAIQA4/SH/1gAAAJQBAAALAAAAAAAAAAAAAAAAAC8BAABfcmVscy8ucmVs&#10;c1BLAQItABQABgAIAAAAIQCq+QIRuAEAAFYDAAAOAAAAAAAAAAAAAAAAAC4CAABkcnMvZTJvRG9j&#10;LnhtbFBLAQItABQABgAIAAAAIQBbyEuL2QAAAAYBAAAPAAAAAAAAAAAAAAAAABIEAABkcnMvZG93&#10;bnJldi54bWxQSwUGAAAAAAQABADzAAAAGAUAAAAA&#10;"/>
                  </w:pict>
                </mc:Fallback>
              </mc:AlternateContent>
            </w:r>
            <w:r w:rsidRPr="00F3543B">
              <w:rPr>
                <w:rFonts w:ascii="Times New Roman" w:hAnsi="Times New Roman" w:cs="Times New Roman"/>
                <w:b/>
                <w:bCs/>
                <w:sz w:val="28"/>
                <w:szCs w:val="28"/>
              </w:rPr>
              <w:t>BỘ CÔNG THƯƠNG</w:t>
            </w:r>
          </w:p>
        </w:tc>
        <w:tc>
          <w:tcPr>
            <w:tcW w:w="4911" w:type="dxa"/>
          </w:tcPr>
          <w:p w14:paraId="1868A533" w14:textId="77777777" w:rsidR="00F3543B" w:rsidRPr="00F3543B" w:rsidRDefault="00F3543B" w:rsidP="009D1ADB">
            <w:pPr>
              <w:spacing w:before="120" w:line="380" w:lineRule="exact"/>
              <w:ind w:left="28"/>
              <w:jc w:val="center"/>
              <w:rPr>
                <w:rFonts w:ascii="Times New Roman" w:hAnsi="Times New Roman" w:cs="Times New Roman"/>
                <w:i/>
                <w:iCs/>
                <w:sz w:val="28"/>
                <w:szCs w:val="28"/>
              </w:rPr>
            </w:pPr>
            <w:r w:rsidRPr="00F3543B">
              <w:rPr>
                <w:rFonts w:ascii="Times New Roman" w:hAnsi="Times New Roman" w:cs="Times New Roman"/>
                <w:b/>
                <w:bCs/>
                <w:sz w:val="28"/>
                <w:szCs w:val="28"/>
              </w:rPr>
              <w:t>XÁC THỰC VĂN BẢN HỢP NHẤT</w:t>
            </w:r>
          </w:p>
        </w:tc>
      </w:tr>
      <w:tr w:rsidR="00F3543B" w:rsidRPr="004F28E9" w14:paraId="2C53ADEF" w14:textId="77777777" w:rsidTr="009D1ADB">
        <w:trPr>
          <w:trHeight w:val="3963"/>
        </w:trPr>
        <w:tc>
          <w:tcPr>
            <w:tcW w:w="4556" w:type="dxa"/>
          </w:tcPr>
          <w:p w14:paraId="7D647E11" w14:textId="4C20E5CA" w:rsidR="00F3543B" w:rsidRPr="00F3543B" w:rsidRDefault="00F3543B" w:rsidP="009D1ADB">
            <w:pPr>
              <w:jc w:val="center"/>
              <w:rPr>
                <w:rFonts w:ascii="Times New Roman" w:hAnsi="Times New Roman" w:cs="Times New Roman"/>
                <w:sz w:val="28"/>
                <w:szCs w:val="28"/>
              </w:rPr>
            </w:pPr>
            <w:r w:rsidRPr="00F3543B">
              <w:rPr>
                <w:rFonts w:ascii="Times New Roman" w:hAnsi="Times New Roman" w:cs="Times New Roman"/>
                <w:sz w:val="28"/>
                <w:szCs w:val="28"/>
              </w:rPr>
              <w:t xml:space="preserve">Số: </w:t>
            </w:r>
            <w:r w:rsidR="00384654" w:rsidRPr="00E17B90">
              <w:rPr>
                <w:rFonts w:ascii="Times New Roman" w:hAnsi="Times New Roman" w:cs="Times New Roman"/>
                <w:b/>
                <w:bCs/>
                <w:sz w:val="28"/>
                <w:szCs w:val="28"/>
              </w:rPr>
              <w:t>04</w:t>
            </w:r>
            <w:r w:rsidRPr="00F3543B">
              <w:rPr>
                <w:rFonts w:ascii="Times New Roman" w:hAnsi="Times New Roman" w:cs="Times New Roman"/>
                <w:sz w:val="28"/>
                <w:szCs w:val="28"/>
              </w:rPr>
              <w:t>/VBHN-BCT</w:t>
            </w:r>
          </w:p>
          <w:p w14:paraId="13454C8A" w14:textId="77777777" w:rsidR="00F3543B" w:rsidRPr="00F3543B" w:rsidRDefault="00F3543B" w:rsidP="009D1ADB">
            <w:pPr>
              <w:rPr>
                <w:rFonts w:ascii="Times New Roman" w:hAnsi="Times New Roman" w:cs="Times New Roman"/>
                <w:b/>
                <w:bCs/>
                <w:i/>
                <w:iCs/>
              </w:rPr>
            </w:pPr>
            <w:r w:rsidRPr="00F3543B">
              <w:rPr>
                <w:rFonts w:ascii="Times New Roman" w:hAnsi="Times New Roman" w:cs="Times New Roman"/>
                <w:sz w:val="28"/>
                <w:szCs w:val="28"/>
              </w:rPr>
              <mc:AlternateContent>
                <mc:Choice Requires="wps">
                  <w:drawing>
                    <wp:anchor distT="4294967295" distB="4294967295" distL="114300" distR="114300" simplePos="0" relativeHeight="251660288" behindDoc="0" locked="0" layoutInCell="1" allowOverlap="1" wp14:anchorId="61517799" wp14:editId="0D661827">
                      <wp:simplePos x="0" y="0"/>
                      <wp:positionH relativeFrom="column">
                        <wp:posOffset>831850</wp:posOffset>
                      </wp:positionH>
                      <wp:positionV relativeFrom="paragraph">
                        <wp:posOffset>90169</wp:posOffset>
                      </wp:positionV>
                      <wp:extent cx="996315" cy="0"/>
                      <wp:effectExtent l="0" t="0" r="0" b="0"/>
                      <wp:wrapNone/>
                      <wp:docPr id="6179216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1D5418" id="Straight Arrow Connector 1" o:spid="_x0000_s1026" type="#_x0000_t32" style="position:absolute;margin-left:65.5pt;margin-top:7.1pt;width:7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TngfK3QAAAAkBAAAPAAAAZHJzL2Rvd25yZXYu&#10;eG1sTI/NTsNADITvSLzDykhcEN0k/LUhm6pC4sCRthJXN2uSQNYbZTdN6NNjxAFuHns0/qZYz65T&#10;RxpC69lAukhAEVfetlwb2O+er5egQkS22HkmA18UYF2enxWYWz/xKx23sVYSwiFHA02Mfa51qBpy&#10;GBa+J5bbux8cRpFDre2Ak4S7TmdJcq8dtiwfGuzpqaHqczs6AxTGuzTZrFy9fzlNV2/Z6WPqd8Zc&#10;XsybR1CR5vhnhh98QYdSmA5+ZBtUJ/omlS5RhtsMlBiy5cMK1OF3octC/29QfgMAAP//AwBQSwEC&#10;LQAUAAYACAAAACEAtoM4kv4AAADhAQAAEwAAAAAAAAAAAAAAAAAAAAAAW0NvbnRlbnRfVHlwZXNd&#10;LnhtbFBLAQItABQABgAIAAAAIQA4/SH/1gAAAJQBAAALAAAAAAAAAAAAAAAAAC8BAABfcmVscy8u&#10;cmVsc1BLAQItABQABgAIAAAAIQBQewNetwEAAFUDAAAOAAAAAAAAAAAAAAAAAC4CAABkcnMvZTJv&#10;RG9jLnhtbFBLAQItABQABgAIAAAAIQBTngfK3QAAAAkBAAAPAAAAAAAAAAAAAAAAABEEAABkcnMv&#10;ZG93bnJldi54bWxQSwUGAAAAAAQABADzAAAAGwUAAAAA&#10;"/>
                  </w:pict>
                </mc:Fallback>
              </mc:AlternateContent>
            </w:r>
          </w:p>
          <w:p w14:paraId="6495FA9C" w14:textId="77777777" w:rsidR="00F3543B" w:rsidRPr="00F3543B" w:rsidRDefault="00F3543B" w:rsidP="009D1ADB">
            <w:pPr>
              <w:rPr>
                <w:rFonts w:ascii="Times New Roman" w:hAnsi="Times New Roman" w:cs="Times New Roman"/>
                <w:b/>
                <w:bCs/>
                <w:i/>
                <w:iCs/>
              </w:rPr>
            </w:pPr>
            <w:r w:rsidRPr="00F3543B">
              <w:rPr>
                <w:rFonts w:ascii="Times New Roman" w:hAnsi="Times New Roman" w:cs="Times New Roman"/>
                <w:b/>
                <w:bCs/>
                <w:i/>
                <w:iCs/>
              </w:rPr>
              <w:t>Nơi nhận:</w:t>
            </w:r>
          </w:p>
          <w:p w14:paraId="68BC2084"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Văn phòng Chính phủ (để đăng Công báo);</w:t>
            </w:r>
          </w:p>
          <w:p w14:paraId="14384CBC" w14:textId="77777777" w:rsidR="00F3543B" w:rsidRPr="00F3543B" w:rsidRDefault="00F3543B" w:rsidP="009D1ADB">
            <w:pPr>
              <w:rPr>
                <w:rFonts w:ascii="Times New Roman" w:hAnsi="Times New Roman" w:cs="Times New Roman"/>
                <w:spacing w:val="-2"/>
                <w:sz w:val="22"/>
                <w:szCs w:val="22"/>
              </w:rPr>
            </w:pPr>
            <w:r w:rsidRPr="00F3543B">
              <w:rPr>
                <w:rFonts w:ascii="Times New Roman" w:hAnsi="Times New Roman" w:cs="Times New Roman"/>
                <w:spacing w:val="-2"/>
                <w:sz w:val="22"/>
                <w:szCs w:val="22"/>
              </w:rPr>
              <w:t>- Cổng thông tin điện tử Chính phủ (để đăng tải);</w:t>
            </w:r>
          </w:p>
          <w:p w14:paraId="4EE48789"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Bộ Tư pháp;</w:t>
            </w:r>
          </w:p>
          <w:p w14:paraId="3030784C" w14:textId="34BAA34D"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xml:space="preserve">- </w:t>
            </w:r>
            <w:r w:rsidR="00384654" w:rsidRPr="00384654">
              <w:rPr>
                <w:rFonts w:ascii="Times New Roman" w:hAnsi="Times New Roman" w:cs="Times New Roman"/>
                <w:sz w:val="22"/>
                <w:szCs w:val="22"/>
              </w:rPr>
              <w:t>Q.</w:t>
            </w:r>
            <w:r w:rsidRPr="00F3543B">
              <w:rPr>
                <w:rFonts w:ascii="Times New Roman" w:hAnsi="Times New Roman" w:cs="Times New Roman"/>
                <w:sz w:val="22"/>
                <w:szCs w:val="22"/>
              </w:rPr>
              <w:t>Bộ trưởng (để báo cáo);</w:t>
            </w:r>
          </w:p>
          <w:p w14:paraId="4E83DA2B"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Báo Công Thương (để đăng Cổng TTĐT Bộ Công Thương);</w:t>
            </w:r>
          </w:p>
          <w:p w14:paraId="3355864E"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Vụ Pháp chế (để đăng Cơ sở dữ liệu quốc gia về pháp luật);</w:t>
            </w:r>
          </w:p>
          <w:p w14:paraId="730E1A47" w14:textId="77777777" w:rsidR="00F3543B" w:rsidRPr="00F3543B" w:rsidRDefault="00F3543B" w:rsidP="009D1ADB">
            <w:pPr>
              <w:rPr>
                <w:rFonts w:ascii="Times New Roman" w:hAnsi="Times New Roman" w:cs="Times New Roman"/>
                <w:sz w:val="22"/>
                <w:szCs w:val="22"/>
              </w:rPr>
            </w:pPr>
            <w:r w:rsidRPr="00F3543B">
              <w:rPr>
                <w:rFonts w:ascii="Times New Roman" w:hAnsi="Times New Roman" w:cs="Times New Roman"/>
                <w:sz w:val="22"/>
                <w:szCs w:val="22"/>
              </w:rPr>
              <w:t>- Các đơn vị thuộc Bộ;</w:t>
            </w:r>
          </w:p>
          <w:p w14:paraId="7F12FB9E" w14:textId="77777777" w:rsidR="00F3543B" w:rsidRPr="00F3543B" w:rsidRDefault="00F3543B" w:rsidP="009D1ADB">
            <w:pPr>
              <w:rPr>
                <w:rFonts w:ascii="Times New Roman" w:hAnsi="Times New Roman" w:cs="Times New Roman"/>
                <w:b/>
                <w:bCs/>
                <w:sz w:val="28"/>
                <w:szCs w:val="28"/>
              </w:rPr>
            </w:pPr>
            <w:r w:rsidRPr="00F3543B">
              <w:rPr>
                <w:rFonts w:ascii="Times New Roman" w:hAnsi="Times New Roman" w:cs="Times New Roman"/>
                <w:sz w:val="22"/>
                <w:szCs w:val="22"/>
              </w:rPr>
              <w:t>- Lưu: VT, PC (02b).</w:t>
            </w:r>
          </w:p>
        </w:tc>
        <w:tc>
          <w:tcPr>
            <w:tcW w:w="4911" w:type="dxa"/>
          </w:tcPr>
          <w:p w14:paraId="164BD6E9" w14:textId="050BA0D8" w:rsidR="00F3543B" w:rsidRPr="00F3543B" w:rsidRDefault="00F3543B" w:rsidP="009D1ADB">
            <w:pPr>
              <w:jc w:val="center"/>
              <w:rPr>
                <w:rFonts w:ascii="Times New Roman" w:hAnsi="Times New Roman" w:cs="Times New Roman"/>
                <w:i/>
                <w:iCs/>
                <w:sz w:val="28"/>
                <w:szCs w:val="28"/>
              </w:rPr>
            </w:pPr>
            <w:r w:rsidRPr="00F3543B">
              <w:rPr>
                <w:rFonts w:ascii="Times New Roman" w:hAnsi="Times New Roman" w:cs="Times New Roman"/>
                <w:i/>
                <w:iCs/>
                <w:sz w:val="28"/>
                <w:szCs w:val="28"/>
              </w:rPr>
              <w:t xml:space="preserve">Hà Nội, ngày </w:t>
            </w:r>
            <w:r w:rsidR="00384654" w:rsidRPr="00384654">
              <w:rPr>
                <w:rFonts w:ascii="Times New Roman" w:hAnsi="Times New Roman" w:cs="Times New Roman"/>
                <w:i/>
                <w:iCs/>
                <w:sz w:val="28"/>
                <w:szCs w:val="28"/>
              </w:rPr>
              <w:t>23</w:t>
            </w:r>
            <w:r w:rsidRPr="00F3543B">
              <w:rPr>
                <w:rFonts w:ascii="Times New Roman" w:hAnsi="Times New Roman" w:cs="Times New Roman"/>
                <w:i/>
                <w:iCs/>
                <w:sz w:val="28"/>
                <w:szCs w:val="28"/>
              </w:rPr>
              <w:t xml:space="preserve"> tháng </w:t>
            </w:r>
            <w:r w:rsidR="00384654" w:rsidRPr="00384654">
              <w:rPr>
                <w:rFonts w:ascii="Times New Roman" w:hAnsi="Times New Roman" w:cs="Times New Roman"/>
                <w:i/>
                <w:iCs/>
                <w:sz w:val="28"/>
                <w:szCs w:val="28"/>
              </w:rPr>
              <w:t>01</w:t>
            </w:r>
            <w:r w:rsidRPr="00F3543B">
              <w:rPr>
                <w:rFonts w:ascii="Times New Roman" w:hAnsi="Times New Roman" w:cs="Times New Roman"/>
                <w:i/>
                <w:iCs/>
                <w:sz w:val="28"/>
                <w:szCs w:val="28"/>
              </w:rPr>
              <w:t xml:space="preserve"> năm 2026</w:t>
            </w:r>
          </w:p>
          <w:p w14:paraId="76805B85" w14:textId="77777777" w:rsidR="00F3543B" w:rsidRPr="00F3543B" w:rsidRDefault="00F3543B" w:rsidP="009D1ADB">
            <w:pPr>
              <w:spacing w:before="120"/>
              <w:jc w:val="center"/>
              <w:rPr>
                <w:rFonts w:ascii="Times New Roman" w:hAnsi="Times New Roman" w:cs="Times New Roman"/>
                <w:b/>
                <w:bCs/>
                <w:sz w:val="28"/>
                <w:szCs w:val="28"/>
              </w:rPr>
            </w:pPr>
            <w:r w:rsidRPr="00F3543B">
              <w:rPr>
                <w:rFonts w:ascii="Times New Roman" w:hAnsi="Times New Roman" w:cs="Times New Roman"/>
                <w:b/>
                <w:bCs/>
                <w:sz w:val="28"/>
                <w:szCs w:val="28"/>
              </w:rPr>
              <w:t>KT. BỘ TRƯỞNG</w:t>
            </w:r>
          </w:p>
          <w:p w14:paraId="3543E3F8" w14:textId="77777777" w:rsidR="00F3543B" w:rsidRPr="00F3543B" w:rsidRDefault="00F3543B" w:rsidP="009D1ADB">
            <w:pPr>
              <w:jc w:val="center"/>
              <w:rPr>
                <w:rFonts w:ascii="Times New Roman" w:hAnsi="Times New Roman" w:cs="Times New Roman"/>
                <w:b/>
                <w:bCs/>
                <w:sz w:val="28"/>
                <w:szCs w:val="28"/>
              </w:rPr>
            </w:pPr>
            <w:r w:rsidRPr="00F3543B">
              <w:rPr>
                <w:rFonts w:ascii="Times New Roman" w:hAnsi="Times New Roman" w:cs="Times New Roman"/>
                <w:b/>
                <w:bCs/>
                <w:sz w:val="28"/>
                <w:szCs w:val="28"/>
              </w:rPr>
              <w:t>THỨ TRƯỞNG</w:t>
            </w:r>
          </w:p>
          <w:p w14:paraId="088D753E" w14:textId="77777777" w:rsidR="00F3543B" w:rsidRPr="00F3543B" w:rsidRDefault="00F3543B" w:rsidP="009D1ADB">
            <w:pPr>
              <w:jc w:val="center"/>
              <w:rPr>
                <w:rFonts w:ascii="Times New Roman" w:hAnsi="Times New Roman" w:cs="Times New Roman"/>
                <w:b/>
                <w:bCs/>
                <w:sz w:val="28"/>
                <w:szCs w:val="28"/>
              </w:rPr>
            </w:pPr>
          </w:p>
          <w:p w14:paraId="35D77E53" w14:textId="77777777" w:rsidR="00F3543B" w:rsidRPr="00F3543B" w:rsidRDefault="00F3543B" w:rsidP="009D1ADB">
            <w:pPr>
              <w:rPr>
                <w:rFonts w:ascii="Times New Roman" w:hAnsi="Times New Roman" w:cs="Times New Roman"/>
                <w:b/>
                <w:bCs/>
                <w:sz w:val="28"/>
                <w:szCs w:val="28"/>
              </w:rPr>
            </w:pPr>
          </w:p>
          <w:p w14:paraId="4A643F1A" w14:textId="02D5AFB3" w:rsidR="00E17B90" w:rsidRPr="00E17B90" w:rsidRDefault="00E17B90" w:rsidP="00E17B90">
            <w:p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(Đã ký)</w:t>
            </w:r>
          </w:p>
          <w:p w14:paraId="15508ADC" w14:textId="77777777" w:rsidR="00F3543B" w:rsidRPr="00F3543B" w:rsidRDefault="00F3543B" w:rsidP="009D1ADB">
            <w:pPr>
              <w:jc w:val="center"/>
              <w:rPr>
                <w:rFonts w:ascii="Times New Roman" w:hAnsi="Times New Roman" w:cs="Times New Roman"/>
                <w:b/>
                <w:bCs/>
                <w:sz w:val="28"/>
                <w:szCs w:val="28"/>
              </w:rPr>
            </w:pPr>
          </w:p>
          <w:p w14:paraId="4DEBE4C6" w14:textId="77777777" w:rsidR="00F3543B" w:rsidRPr="00F3543B" w:rsidRDefault="00F3543B" w:rsidP="009D1ADB">
            <w:pPr>
              <w:jc w:val="center"/>
              <w:rPr>
                <w:rFonts w:ascii="Times New Roman" w:hAnsi="Times New Roman" w:cs="Times New Roman"/>
                <w:b/>
                <w:bCs/>
                <w:sz w:val="28"/>
                <w:szCs w:val="28"/>
              </w:rPr>
            </w:pPr>
          </w:p>
          <w:p w14:paraId="6DB46B60" w14:textId="77777777" w:rsidR="00F3543B" w:rsidRPr="00F3543B" w:rsidRDefault="00F3543B" w:rsidP="009D1ADB">
            <w:pPr>
              <w:jc w:val="center"/>
              <w:rPr>
                <w:rFonts w:ascii="Times New Roman" w:hAnsi="Times New Roman" w:cs="Times New Roman"/>
                <w:b/>
                <w:bCs/>
                <w:sz w:val="28"/>
                <w:szCs w:val="28"/>
              </w:rPr>
            </w:pPr>
          </w:p>
          <w:p w14:paraId="3D882DD9" w14:textId="77777777" w:rsidR="00F3543B" w:rsidRPr="00F3543B" w:rsidRDefault="00F3543B" w:rsidP="009D1ADB">
            <w:pPr>
              <w:ind w:left="30"/>
              <w:jc w:val="center"/>
              <w:rPr>
                <w:rFonts w:ascii="Times New Roman" w:hAnsi="Times New Roman" w:cs="Times New Roman"/>
                <w:sz w:val="28"/>
                <w:szCs w:val="28"/>
              </w:rPr>
            </w:pPr>
            <w:r w:rsidRPr="00F3543B">
              <w:rPr>
                <w:rFonts w:ascii="Times New Roman" w:hAnsi="Times New Roman" w:cs="Times New Roman"/>
                <w:b/>
                <w:bCs/>
                <w:sz w:val="28"/>
                <w:szCs w:val="28"/>
              </w:rPr>
              <w:t>Trương Thanh Hoài</w:t>
            </w:r>
          </w:p>
        </w:tc>
      </w:tr>
    </w:tbl>
    <w:p w14:paraId="4E320A0F" w14:textId="77777777" w:rsidR="00F3543B" w:rsidRPr="0043514F" w:rsidRDefault="00F3543B" w:rsidP="00F3543B">
      <w:pPr>
        <w:pStyle w:val="NIDUNG"/>
        <w:rPr>
          <w:lang w:val="vi-VN"/>
        </w:rPr>
      </w:pPr>
    </w:p>
    <w:sectPr w:rsidR="00F3543B" w:rsidRPr="0043514F" w:rsidSect="00F3543B">
      <w:headerReference w:type="default" r:id="rId19"/>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A8E9" w14:textId="77777777" w:rsidR="003B0246" w:rsidRPr="00F7191C" w:rsidRDefault="003B0246">
      <w:r w:rsidRPr="00F7191C">
        <w:separator/>
      </w:r>
    </w:p>
  </w:endnote>
  <w:endnote w:type="continuationSeparator" w:id="0">
    <w:p w14:paraId="0F1AD7AC" w14:textId="77777777" w:rsidR="003B0246" w:rsidRPr="00F7191C" w:rsidRDefault="003B0246">
      <w:r w:rsidRPr="00F71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NewRomanPSMT">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F6F8" w14:textId="77777777" w:rsidR="003B0246" w:rsidRPr="00F7191C" w:rsidRDefault="003B0246">
      <w:r w:rsidRPr="00F7191C">
        <w:separator/>
      </w:r>
    </w:p>
  </w:footnote>
  <w:footnote w:type="continuationSeparator" w:id="0">
    <w:p w14:paraId="4581AE05" w14:textId="77777777" w:rsidR="003B0246" w:rsidRPr="00F7191C" w:rsidRDefault="003B0246">
      <w:r w:rsidRPr="00F7191C">
        <w:continuationSeparator/>
      </w:r>
    </w:p>
  </w:footnote>
  <w:footnote w:id="1">
    <w:p w14:paraId="137D1E66" w14:textId="0A957F28" w:rsidR="00F3543B" w:rsidRPr="00F3543B" w:rsidRDefault="00F3543B" w:rsidP="00F3543B">
      <w:pPr>
        <w:pStyle w:val="FootnoteText"/>
        <w:ind w:firstLine="567"/>
        <w:jc w:val="both"/>
        <w:rPr>
          <w:lang w:val="en-US"/>
        </w:rPr>
      </w:pPr>
      <w:r w:rsidRPr="00F3543B">
        <w:rPr>
          <w:rStyle w:val="FootnoteReference"/>
        </w:rPr>
        <w:footnoteRef/>
      </w:r>
      <w:r w:rsidRPr="00F3543B">
        <w:t xml:space="preserve"> </w:t>
      </w:r>
      <w:r w:rsidRPr="00F3543B">
        <w:rPr>
          <w:iCs/>
          <w:lang w:val="en-US"/>
        </w:rPr>
        <w:t xml:space="preserve">Nghị định số 235/2025/NĐ-CP </w:t>
      </w:r>
      <w:r w:rsidRPr="00F3543B">
        <w:rPr>
          <w:lang w:val="vi-VN"/>
        </w:rPr>
        <w:t>sửa đổi, bổ sung một số điều của Nghị định số </w:t>
      </w:r>
      <w:hyperlink r:id="rId1" w:tgtFrame="_blank" w:history="1">
        <w:r w:rsidRPr="00F3543B">
          <w:rPr>
            <w:rStyle w:val="Hyperlink"/>
            <w:color w:val="auto"/>
            <w:u w:val="none"/>
            <w:lang w:val="vi-VN"/>
          </w:rPr>
          <w:t>45/2012/NĐ-CP</w:t>
        </w:r>
      </w:hyperlink>
      <w:r w:rsidRPr="00F3543B">
        <w:rPr>
          <w:lang w:val="vi-VN"/>
        </w:rPr>
        <w:t> ngày 21 tháng 5 năm 2012 của Chính phủ về khuyến công</w:t>
      </w:r>
      <w:r w:rsidRPr="00F3543B">
        <w:rPr>
          <w:lang w:val="en-US"/>
        </w:rPr>
        <w:t xml:space="preserve"> có căn cứ ban hành như sau:</w:t>
      </w:r>
    </w:p>
    <w:p w14:paraId="3D619B13" w14:textId="77777777" w:rsidR="00F3543B" w:rsidRPr="00F3543B" w:rsidRDefault="00F3543B" w:rsidP="00F3543B">
      <w:pPr>
        <w:pStyle w:val="FootnoteText"/>
        <w:ind w:firstLine="567"/>
        <w:jc w:val="both"/>
        <w:rPr>
          <w:i/>
          <w:iCs/>
          <w:lang w:val="en-US"/>
        </w:rPr>
      </w:pPr>
      <w:r w:rsidRPr="00F3543B">
        <w:rPr>
          <w:i/>
          <w:iCs/>
          <w:lang w:val="en-US"/>
        </w:rPr>
        <w:t>“Căn cứ </w:t>
      </w:r>
      <w:bookmarkStart w:id="3" w:name="tvpllink_oztzitmbya"/>
      <w:r w:rsidRPr="00F3543B">
        <w:rPr>
          <w:i/>
          <w:iCs/>
        </w:rPr>
        <w:fldChar w:fldCharType="begin"/>
      </w:r>
      <w:r w:rsidRPr="00F3543B">
        <w:rPr>
          <w:i/>
          <w:iCs/>
          <w:lang w:val="en-US"/>
        </w:rPr>
        <w:instrText>HYPERLINK "https://thuvienphapluat.vn/van-ban/Bo-may-hanh-chinh/Luat-To-chuc-Chinh-phu-2025-so-63-2025-QH15-639242.aspx" \t "_blank"</w:instrText>
      </w:r>
      <w:r w:rsidRPr="00F3543B">
        <w:rPr>
          <w:i/>
          <w:iCs/>
        </w:rPr>
      </w:r>
      <w:r w:rsidRPr="00F3543B">
        <w:rPr>
          <w:i/>
          <w:iCs/>
        </w:rPr>
        <w:fldChar w:fldCharType="separate"/>
      </w:r>
      <w:r w:rsidRPr="00F3543B">
        <w:rPr>
          <w:rStyle w:val="Hyperlink"/>
          <w:i/>
          <w:iCs/>
          <w:color w:val="auto"/>
          <w:u w:val="none"/>
          <w:lang w:val="en-US"/>
        </w:rPr>
        <w:t>Luật Tổ chức Chính phủ số 63/2025/QH15</w:t>
      </w:r>
      <w:r w:rsidRPr="00F3543B">
        <w:rPr>
          <w:i/>
          <w:iCs/>
        </w:rPr>
        <w:fldChar w:fldCharType="end"/>
      </w:r>
      <w:bookmarkEnd w:id="3"/>
      <w:r w:rsidRPr="00F3543B">
        <w:rPr>
          <w:i/>
          <w:iCs/>
          <w:lang w:val="en-US"/>
        </w:rPr>
        <w:t>;</w:t>
      </w:r>
    </w:p>
    <w:p w14:paraId="64870FAD" w14:textId="77777777" w:rsidR="00F3543B" w:rsidRPr="00F3543B" w:rsidRDefault="00F3543B" w:rsidP="00F3543B">
      <w:pPr>
        <w:pStyle w:val="FootnoteText"/>
        <w:ind w:firstLine="567"/>
        <w:jc w:val="both"/>
        <w:rPr>
          <w:i/>
          <w:iCs/>
          <w:lang w:val="en-US"/>
        </w:rPr>
      </w:pPr>
      <w:r w:rsidRPr="00F3543B">
        <w:rPr>
          <w:i/>
          <w:iCs/>
          <w:lang w:val="en-US"/>
        </w:rPr>
        <w:t>Căn cứ </w:t>
      </w:r>
      <w:bookmarkStart w:id="4" w:name="tvpllink_ybxjodnhtg"/>
      <w:r w:rsidRPr="00F3543B">
        <w:rPr>
          <w:i/>
          <w:iCs/>
          <w:lang w:val="en-US"/>
        </w:rPr>
        <w:fldChar w:fldCharType="begin"/>
      </w:r>
      <w:r w:rsidRPr="00F3543B">
        <w:rPr>
          <w:i/>
          <w:iCs/>
          <w:lang w:val="en-US"/>
        </w:rPr>
        <w:instrText>HYPERLINK "https://thuvienphapluat.vn/van-ban/Bo-may-hanh-chinh/Luat-To-chuc-chinh-quyen-dia-phuong-2025-so-72-2025-QH15-649675.aspx" \t "_blank"</w:instrText>
      </w:r>
      <w:r w:rsidRPr="00F3543B">
        <w:rPr>
          <w:i/>
          <w:iCs/>
          <w:lang w:val="en-US"/>
        </w:rPr>
      </w:r>
      <w:r w:rsidRPr="00F3543B">
        <w:rPr>
          <w:i/>
          <w:iCs/>
          <w:lang w:val="en-US"/>
        </w:rPr>
        <w:fldChar w:fldCharType="separate"/>
      </w:r>
      <w:r w:rsidRPr="00F3543B">
        <w:rPr>
          <w:rStyle w:val="Hyperlink"/>
          <w:i/>
          <w:iCs/>
          <w:color w:val="auto"/>
          <w:u w:val="none"/>
          <w:lang w:val="en-US"/>
        </w:rPr>
        <w:t>Luật Tổ chức chính quyền địa phương số 72/2025/QH15</w:t>
      </w:r>
      <w:r w:rsidRPr="00F3543B">
        <w:rPr>
          <w:i/>
          <w:iCs/>
          <w:lang w:val="en-US"/>
        </w:rPr>
        <w:fldChar w:fldCharType="end"/>
      </w:r>
      <w:bookmarkEnd w:id="4"/>
      <w:r w:rsidRPr="00F3543B">
        <w:rPr>
          <w:i/>
          <w:iCs/>
          <w:lang w:val="en-US"/>
        </w:rPr>
        <w:t>;</w:t>
      </w:r>
    </w:p>
    <w:p w14:paraId="2C714FA4" w14:textId="77777777" w:rsidR="00F3543B" w:rsidRPr="00F3543B" w:rsidRDefault="00F3543B" w:rsidP="00F3543B">
      <w:pPr>
        <w:pStyle w:val="FootnoteText"/>
        <w:ind w:firstLine="567"/>
        <w:jc w:val="both"/>
        <w:rPr>
          <w:i/>
          <w:iCs/>
          <w:lang w:val="en-US"/>
        </w:rPr>
      </w:pPr>
      <w:r w:rsidRPr="00F3543B">
        <w:rPr>
          <w:i/>
          <w:iCs/>
          <w:lang w:val="en-US"/>
        </w:rPr>
        <w:t>Theo đề nghị của Bộ trưởng Bộ Công Thương;</w:t>
      </w:r>
    </w:p>
    <w:p w14:paraId="25EEC4D5" w14:textId="08654DC4" w:rsidR="00F3543B" w:rsidRPr="00F3543B" w:rsidRDefault="00F3543B" w:rsidP="00F3543B">
      <w:pPr>
        <w:pStyle w:val="FootnoteText"/>
        <w:ind w:firstLine="567"/>
        <w:jc w:val="both"/>
        <w:rPr>
          <w:i/>
          <w:iCs/>
          <w:lang w:val="en-US"/>
        </w:rPr>
      </w:pPr>
      <w:r w:rsidRPr="00F3543B">
        <w:rPr>
          <w:i/>
          <w:iCs/>
          <w:lang w:val="en-US"/>
        </w:rPr>
        <w:t>Chính phủ ban hành Nghị định sửa đổi, bổ sung một số điều của Nghị định số </w:t>
      </w:r>
      <w:hyperlink r:id="rId2" w:tgtFrame="_blank" w:history="1">
        <w:r w:rsidRPr="00F3543B">
          <w:rPr>
            <w:rStyle w:val="Hyperlink"/>
            <w:i/>
            <w:iCs/>
            <w:color w:val="auto"/>
            <w:u w:val="none"/>
            <w:lang w:val="en-US"/>
          </w:rPr>
          <w:t>45/2012/NĐ-CP</w:t>
        </w:r>
      </w:hyperlink>
      <w:r w:rsidRPr="00F3543B">
        <w:rPr>
          <w:i/>
          <w:iCs/>
          <w:lang w:val="en-US"/>
        </w:rPr>
        <w:t> ngày 21 tháng 5 năm 2012 của Chính phủ về khuyến công.”</w:t>
      </w:r>
    </w:p>
    <w:p w14:paraId="0CD6FFE1" w14:textId="72BA4737" w:rsidR="00F3543B" w:rsidRPr="00F3543B" w:rsidRDefault="00F3543B" w:rsidP="00F3543B">
      <w:pPr>
        <w:pStyle w:val="FootnoteText"/>
        <w:ind w:firstLine="567"/>
        <w:jc w:val="both"/>
        <w:rPr>
          <w:lang w:val="en-US"/>
        </w:rPr>
      </w:pPr>
      <w:r w:rsidRPr="00F3543B">
        <w:rPr>
          <w:lang w:val="en-US"/>
        </w:rPr>
        <w:t>Nghị định số 26/2026/NĐ-CP quy định chi tiết và hướng dẫn thi hành một số điều của Luật Hóa chất về quản lý hoạt động hóa chất và hóa chất nguy hiểm trong sản phẩm, hàng hóa có căn cứ ban hành như sau:</w:t>
      </w:r>
    </w:p>
    <w:p w14:paraId="16D4E4D8" w14:textId="77777777" w:rsidR="00F3543B" w:rsidRPr="00F3543B" w:rsidRDefault="00F3543B" w:rsidP="00F3543B">
      <w:pPr>
        <w:pStyle w:val="FootnoteText"/>
        <w:ind w:firstLine="567"/>
        <w:jc w:val="both"/>
        <w:rPr>
          <w:i/>
          <w:iCs/>
          <w:lang w:val="en-US"/>
        </w:rPr>
      </w:pPr>
      <w:r w:rsidRPr="00F3543B">
        <w:rPr>
          <w:i/>
          <w:iCs/>
          <w:lang w:val="en-US"/>
        </w:rPr>
        <w:t>“Căn cứ Luật Tổ chức Chính phủ số 63/2025/QH15;</w:t>
      </w:r>
    </w:p>
    <w:p w14:paraId="005BE593" w14:textId="77777777" w:rsidR="00F3543B" w:rsidRPr="00F3543B" w:rsidRDefault="00F3543B" w:rsidP="00F3543B">
      <w:pPr>
        <w:pStyle w:val="FootnoteText"/>
        <w:ind w:firstLine="567"/>
        <w:jc w:val="both"/>
        <w:rPr>
          <w:i/>
          <w:iCs/>
          <w:lang w:val="en-US"/>
        </w:rPr>
      </w:pPr>
      <w:r w:rsidRPr="00F3543B">
        <w:rPr>
          <w:i/>
          <w:iCs/>
          <w:lang w:val="en-US"/>
        </w:rPr>
        <w:t>Căn cứ Luật Hóa chất số 69/2025/QH15;</w:t>
      </w:r>
    </w:p>
    <w:p w14:paraId="6082E73B" w14:textId="77777777" w:rsidR="00F3543B" w:rsidRPr="00F3543B" w:rsidRDefault="00F3543B" w:rsidP="00F3543B">
      <w:pPr>
        <w:pStyle w:val="FootnoteText"/>
        <w:ind w:firstLine="567"/>
        <w:jc w:val="both"/>
        <w:rPr>
          <w:i/>
          <w:iCs/>
          <w:lang w:val="en-US"/>
        </w:rPr>
      </w:pPr>
      <w:r w:rsidRPr="00F3543B">
        <w:rPr>
          <w:i/>
          <w:iCs/>
          <w:lang w:val="en-US"/>
        </w:rPr>
        <w:t>Căn cứ Luật Phòng, chống ma túy số 73/2021/QH14;</w:t>
      </w:r>
    </w:p>
    <w:p w14:paraId="18EDB06F" w14:textId="77777777" w:rsidR="00F3543B" w:rsidRPr="00F3543B" w:rsidRDefault="00F3543B" w:rsidP="00F3543B">
      <w:pPr>
        <w:pStyle w:val="FootnoteText"/>
        <w:ind w:firstLine="567"/>
        <w:jc w:val="both"/>
        <w:rPr>
          <w:i/>
          <w:iCs/>
          <w:lang w:val="en-US"/>
        </w:rPr>
      </w:pPr>
      <w:r w:rsidRPr="00F3543B">
        <w:rPr>
          <w:i/>
          <w:iCs/>
          <w:lang w:val="en-US"/>
        </w:rPr>
        <w:t>Căn cứ Luật Điều ước quốc tế số 108/2016/QH13;</w:t>
      </w:r>
    </w:p>
    <w:p w14:paraId="719646B2" w14:textId="77777777" w:rsidR="00F3543B" w:rsidRPr="00F3543B" w:rsidRDefault="00F3543B" w:rsidP="00F3543B">
      <w:pPr>
        <w:pStyle w:val="FootnoteText"/>
        <w:ind w:firstLine="567"/>
        <w:jc w:val="both"/>
        <w:rPr>
          <w:i/>
          <w:iCs/>
          <w:lang w:val="en-US"/>
        </w:rPr>
      </w:pPr>
      <w:r w:rsidRPr="00F3543B">
        <w:rPr>
          <w:i/>
          <w:iCs/>
          <w:lang w:val="en-US"/>
        </w:rPr>
        <w:t>Căn cứ Luật Đầu tư số 61/2020/QH14;</w:t>
      </w:r>
    </w:p>
    <w:p w14:paraId="2D231998" w14:textId="77777777" w:rsidR="00F3543B" w:rsidRPr="00F3543B" w:rsidRDefault="00F3543B" w:rsidP="00F3543B">
      <w:pPr>
        <w:pStyle w:val="FootnoteText"/>
        <w:ind w:firstLine="567"/>
        <w:jc w:val="both"/>
        <w:rPr>
          <w:i/>
          <w:iCs/>
          <w:lang w:val="en-US"/>
        </w:rPr>
      </w:pPr>
      <w:r w:rsidRPr="00F3543B">
        <w:rPr>
          <w:i/>
          <w:iCs/>
          <w:lang w:val="en-US"/>
        </w:rPr>
        <w:t>Căn cứ Luật Quản lý ngoại thương số 05/2017/QH14;</w:t>
      </w:r>
    </w:p>
    <w:p w14:paraId="3699AAAB" w14:textId="77777777" w:rsidR="00F3543B" w:rsidRPr="00F3543B" w:rsidRDefault="00F3543B" w:rsidP="00F3543B">
      <w:pPr>
        <w:pStyle w:val="FootnoteText"/>
        <w:ind w:firstLine="567"/>
        <w:jc w:val="both"/>
        <w:rPr>
          <w:i/>
          <w:iCs/>
          <w:lang w:val="en-US"/>
        </w:rPr>
      </w:pPr>
      <w:r w:rsidRPr="00F3543B">
        <w:rPr>
          <w:i/>
          <w:iCs/>
          <w:lang w:val="en-US"/>
        </w:rPr>
        <w:t>Căn cứ Luật Tiêu chuẩn và quy chuẩn kỹ thuật số 68/2006/QH11 đã được sửa đổi, bổ sung một số điều theo Luật số 35/2018/QH14;</w:t>
      </w:r>
    </w:p>
    <w:p w14:paraId="403542C7" w14:textId="77777777" w:rsidR="00F3543B" w:rsidRPr="00F3543B" w:rsidRDefault="00F3543B" w:rsidP="00F3543B">
      <w:pPr>
        <w:pStyle w:val="FootnoteText"/>
        <w:ind w:firstLine="567"/>
        <w:jc w:val="both"/>
        <w:rPr>
          <w:i/>
          <w:iCs/>
          <w:lang w:val="en-US"/>
        </w:rPr>
      </w:pPr>
      <w:r w:rsidRPr="00F3543B">
        <w:rPr>
          <w:i/>
          <w:iCs/>
          <w:lang w:val="en-US"/>
        </w:rPr>
        <w:t>Căn cứ Luật sửa đổi, bổ sung một số điều của Luật Tiêu chuẩn và quy chuẩn kỹ thuật số 70/2025/QH15;</w:t>
      </w:r>
    </w:p>
    <w:p w14:paraId="564FB245" w14:textId="77777777" w:rsidR="00F3543B" w:rsidRPr="00F3543B" w:rsidRDefault="00F3543B" w:rsidP="00F3543B">
      <w:pPr>
        <w:pStyle w:val="FootnoteText"/>
        <w:ind w:firstLine="567"/>
        <w:jc w:val="both"/>
        <w:rPr>
          <w:i/>
          <w:iCs/>
          <w:lang w:val="en-US"/>
        </w:rPr>
      </w:pPr>
      <w:r w:rsidRPr="00F3543B">
        <w:rPr>
          <w:i/>
          <w:iCs/>
          <w:lang w:val="en-US"/>
        </w:rPr>
        <w:t>Căn cứ Luật Chất lượng sản phẩm, hàng hóa số 05/2007/QH12 đã được sửa đổi, bổ sung một số điều theo Luật số 35/2018/QH14;</w:t>
      </w:r>
    </w:p>
    <w:p w14:paraId="4A76E313" w14:textId="77777777" w:rsidR="00F3543B" w:rsidRPr="00F3543B" w:rsidRDefault="00F3543B" w:rsidP="00F3543B">
      <w:pPr>
        <w:pStyle w:val="FootnoteText"/>
        <w:ind w:firstLine="567"/>
        <w:jc w:val="both"/>
        <w:rPr>
          <w:i/>
          <w:iCs/>
          <w:lang w:val="en-US"/>
        </w:rPr>
      </w:pPr>
      <w:r w:rsidRPr="00F3543B">
        <w:rPr>
          <w:i/>
          <w:iCs/>
          <w:lang w:val="en-US"/>
        </w:rPr>
        <w:t>Căn cứ Luật sửa đổi, bổ sung một số điều của Luật Chất lượng sản phẩm, hàng hóa số 78/2025/QH15;</w:t>
      </w:r>
    </w:p>
    <w:p w14:paraId="4DF219DB" w14:textId="77777777" w:rsidR="00F3543B" w:rsidRPr="00F3543B" w:rsidRDefault="00F3543B" w:rsidP="00F3543B">
      <w:pPr>
        <w:pStyle w:val="FootnoteText"/>
        <w:ind w:firstLine="567"/>
        <w:jc w:val="both"/>
        <w:rPr>
          <w:i/>
          <w:iCs/>
          <w:lang w:val="en-US"/>
        </w:rPr>
      </w:pPr>
      <w:r w:rsidRPr="00F3543B">
        <w:rPr>
          <w:i/>
          <w:iCs/>
          <w:lang w:val="en-US"/>
        </w:rPr>
        <w:t>Thực hiện Công ước cấm phát triển, sản xuất, tàng trữ, sử dụng và phá hủy vũ khí hóa học;</w:t>
      </w:r>
    </w:p>
    <w:p w14:paraId="5BD6CB1C" w14:textId="77777777" w:rsidR="00F3543B" w:rsidRPr="00F3543B" w:rsidRDefault="00F3543B" w:rsidP="00F3543B">
      <w:pPr>
        <w:pStyle w:val="FootnoteText"/>
        <w:ind w:firstLine="567"/>
        <w:jc w:val="both"/>
        <w:rPr>
          <w:i/>
          <w:iCs/>
          <w:lang w:val="en-US"/>
        </w:rPr>
      </w:pPr>
      <w:r w:rsidRPr="00F3543B">
        <w:rPr>
          <w:i/>
          <w:iCs/>
          <w:lang w:val="en-US"/>
        </w:rPr>
        <w:t>Theo đề nghị của Bộ trưởng Bộ Công Thương;</w:t>
      </w:r>
    </w:p>
    <w:p w14:paraId="281FF646" w14:textId="72ECDBBC" w:rsidR="00F3543B" w:rsidRPr="00F3543B" w:rsidRDefault="00F3543B" w:rsidP="00F3543B">
      <w:pPr>
        <w:pStyle w:val="FootnoteText"/>
        <w:ind w:firstLine="567"/>
        <w:jc w:val="both"/>
        <w:rPr>
          <w:i/>
          <w:iCs/>
          <w:lang w:val="en-US"/>
        </w:rPr>
      </w:pPr>
      <w:r w:rsidRPr="00F3543B">
        <w:rPr>
          <w:i/>
          <w:iCs/>
          <w:lang w:val="en-US"/>
        </w:rPr>
        <w:t>Chính phủ ban hành Nghị định quy định chi tiết và hướng dẫn thi hành một số điều của Luật Hóa chất về quản lý hoạt động hóa chất và hóa chất nguy hiểm trong sản phẩm, hàng hóa.”</w:t>
      </w:r>
    </w:p>
    <w:p w14:paraId="1A93C5E4" w14:textId="4203F20A" w:rsidR="00F3543B" w:rsidRPr="00F3543B" w:rsidRDefault="00F3543B" w:rsidP="00F3543B">
      <w:pPr>
        <w:pStyle w:val="FootnoteText"/>
        <w:ind w:firstLine="567"/>
        <w:jc w:val="both"/>
        <w:rPr>
          <w:lang w:val="en-US"/>
        </w:rPr>
      </w:pPr>
    </w:p>
  </w:footnote>
  <w:footnote w:id="2">
    <w:p w14:paraId="697DD292" w14:textId="614E9486"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3">
    <w:p w14:paraId="10A310D0" w14:textId="77777777"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p w14:paraId="7EF0F9E4" w14:textId="5AC8B82E" w:rsidR="00F3543B" w:rsidRPr="00F3543B" w:rsidRDefault="00F3543B" w:rsidP="00F3543B">
      <w:pPr>
        <w:pStyle w:val="FootnoteText"/>
        <w:ind w:firstLine="567"/>
        <w:jc w:val="both"/>
        <w:rPr>
          <w:lang w:val="en-US"/>
        </w:rPr>
      </w:pPr>
    </w:p>
  </w:footnote>
  <w:footnote w:id="4">
    <w:p w14:paraId="2CA9D54C" w14:textId="7B7EDEE0"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5">
    <w:p w14:paraId="764FBF46" w14:textId="1EE307D9" w:rsidR="00F3543B" w:rsidRPr="00F3543B" w:rsidRDefault="00F3543B" w:rsidP="00F3543B">
      <w:pPr>
        <w:ind w:firstLine="567"/>
        <w:jc w:val="both"/>
        <w:rPr>
          <w:rFonts w:ascii="Times New Roman" w:eastAsia="DengXian" w:hAnsi="Times New Roman" w:cs="Times New Roman"/>
          <w:noProof w:val="0"/>
          <w:color w:val="auto"/>
          <w:kern w:val="2"/>
          <w:sz w:val="20"/>
          <w:szCs w:val="20"/>
          <w:lang w:val="en-US" w:eastAsia="zh-CN"/>
          <w14:ligatures w14:val="standardContextual"/>
        </w:rPr>
      </w:pPr>
      <w:r w:rsidRPr="00F3543B">
        <w:rPr>
          <w:rStyle w:val="FootnoteReference"/>
          <w:rFonts w:ascii="Times New Roman" w:hAnsi="Times New Roman" w:cs="Times New Roman"/>
          <w:color w:val="auto"/>
          <w:sz w:val="20"/>
          <w:szCs w:val="20"/>
        </w:rPr>
        <w:footnoteRef/>
      </w:r>
      <w:r w:rsidRPr="00F3543B">
        <w:rPr>
          <w:rFonts w:ascii="Times New Roman" w:hAnsi="Times New Roman" w:cs="Times New Roman"/>
          <w:color w:val="auto"/>
          <w:sz w:val="20"/>
          <w:szCs w:val="20"/>
          <w:lang w:val="en-US"/>
        </w:rPr>
        <w:t xml:space="preserve"> </w:t>
      </w:r>
      <w:r w:rsidRPr="00F3543B">
        <w:rPr>
          <w:rFonts w:ascii="Times New Roman" w:eastAsia="DengXian" w:hAnsi="Times New Roman" w:cs="Times New Roman"/>
          <w:noProof w:val="0"/>
          <w:color w:val="auto"/>
          <w:kern w:val="2"/>
          <w:sz w:val="20"/>
          <w:szCs w:val="20"/>
          <w:lang w:val="en-US" w:eastAsia="zh-CN"/>
          <w14:ligatures w14:val="standardContextual"/>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6">
    <w:p w14:paraId="7E2900B5" w14:textId="0C6298E4" w:rsidR="00F3543B" w:rsidRPr="00F3543B" w:rsidRDefault="00F3543B" w:rsidP="00F3543B">
      <w:pPr>
        <w:pStyle w:val="FootnoteText"/>
        <w:ind w:firstLine="567"/>
        <w:jc w:val="both"/>
        <w:rPr>
          <w:lang w:val="en-US"/>
        </w:rPr>
      </w:pPr>
      <w:r w:rsidRPr="00F3543B">
        <w:rPr>
          <w:rStyle w:val="FootnoteReference"/>
        </w:rPr>
        <w:footnoteRef/>
      </w:r>
      <w:r w:rsidRPr="00F3543B">
        <w:rPr>
          <w:lang w:val="en-US"/>
        </w:rPr>
        <w:t xml:space="preserve"> Điều này được bãi bỏ theo quy định tại khoản 2 Điều 3 của </w:t>
      </w:r>
      <w:r w:rsidRPr="00F3543B">
        <w:rPr>
          <w:iCs/>
          <w:lang w:val="en-US"/>
        </w:rPr>
        <w:t xml:space="preserve">Nghị định số 235/2025/NĐ-CP </w:t>
      </w:r>
      <w:r w:rsidRPr="00F3543B">
        <w:rPr>
          <w:lang w:val="vi-VN"/>
        </w:rPr>
        <w:t>sửa đổi, bổ sung một số điều của Nghị định số </w:t>
      </w:r>
      <w:r>
        <w:fldChar w:fldCharType="begin"/>
      </w:r>
      <w:r w:rsidRPr="00E17B90">
        <w:rPr>
          <w:lang w:val="en-US"/>
        </w:rPr>
        <w:instrText>HYPERLINK "https://thuvienphapluat.vn/van-ban/linh-vuc-khac/nghi-dinh-45-2012-nd-cp-khuyen-cong-139487.aspx" \t "_blank"</w:instrText>
      </w:r>
      <w:r>
        <w:fldChar w:fldCharType="separate"/>
      </w:r>
      <w:r w:rsidRPr="00F3543B">
        <w:rPr>
          <w:rStyle w:val="Hyperlink"/>
          <w:color w:val="auto"/>
          <w:u w:val="none"/>
          <w:lang w:val="vi-VN"/>
        </w:rPr>
        <w:t>45/2012/NĐ-CP</w:t>
      </w:r>
      <w:r>
        <w:fldChar w:fldCharType="end"/>
      </w:r>
      <w:r w:rsidRPr="00F3543B">
        <w:rPr>
          <w:lang w:val="vi-VN"/>
        </w:rPr>
        <w:t> ngày 21 tháng 5 năm 2012 của Chính phủ về khuyến công</w:t>
      </w:r>
      <w:r w:rsidRPr="00F3543B">
        <w:rPr>
          <w:lang w:val="en-US"/>
        </w:rPr>
        <w:t>, có hiệu lực kể từ ngày 15 tháng 10 năm 2025.</w:t>
      </w:r>
    </w:p>
  </w:footnote>
  <w:footnote w:id="7">
    <w:p w14:paraId="2CD4C748" w14:textId="5B3B8FD4" w:rsidR="00F3543B" w:rsidRPr="00F3543B" w:rsidRDefault="00F3543B" w:rsidP="00F3543B">
      <w:pPr>
        <w:pStyle w:val="FootnoteText"/>
        <w:ind w:firstLine="567"/>
        <w:jc w:val="both"/>
        <w:rPr>
          <w:lang w:val="en-US"/>
        </w:rPr>
      </w:pPr>
      <w:r w:rsidRPr="00F3543B">
        <w:rPr>
          <w:rStyle w:val="FootnoteReference"/>
        </w:rPr>
        <w:footnoteRef/>
      </w:r>
      <w:r w:rsidRPr="00F3543B">
        <w:rPr>
          <w:lang w:val="en-US"/>
        </w:rPr>
        <w:t xml:space="preserve"> Điều 3, Điều 4 của </w:t>
      </w:r>
      <w:r w:rsidRPr="00F3543B">
        <w:rPr>
          <w:iCs/>
          <w:lang w:val="en-US"/>
        </w:rPr>
        <w:t xml:space="preserve">Nghị định số 235/2025/NĐ-CP </w:t>
      </w:r>
      <w:r w:rsidRPr="00F3543B">
        <w:rPr>
          <w:lang w:val="vi-VN"/>
        </w:rPr>
        <w:t>sửa đổi, bổ sung một số điều của Nghị định số </w:t>
      </w:r>
      <w:r>
        <w:fldChar w:fldCharType="begin"/>
      </w:r>
      <w:r w:rsidRPr="00E17B90">
        <w:rPr>
          <w:lang w:val="en-US"/>
        </w:rPr>
        <w:instrText>HYPERLINK "https://thuvienphapluat.vn/van-ban/linh-vuc-khac/nghi-dinh-45-2012-nd-cp-khuyen-cong-139487.aspx" \t "_blank"</w:instrText>
      </w:r>
      <w:r>
        <w:fldChar w:fldCharType="separate"/>
      </w:r>
      <w:r w:rsidRPr="00F3543B">
        <w:rPr>
          <w:rStyle w:val="Hyperlink"/>
          <w:color w:val="auto"/>
          <w:u w:val="none"/>
          <w:lang w:val="vi-VN"/>
        </w:rPr>
        <w:t>45/2012/NĐ-CP</w:t>
      </w:r>
      <w:r>
        <w:fldChar w:fldCharType="end"/>
      </w:r>
      <w:r w:rsidRPr="00F3543B">
        <w:rPr>
          <w:lang w:val="vi-VN"/>
        </w:rPr>
        <w:t> ngày 21 tháng 5 năm 2012 của Chính phủ về khuyến công</w:t>
      </w:r>
      <w:r w:rsidRPr="00F3543B">
        <w:rPr>
          <w:lang w:val="en-US"/>
        </w:rPr>
        <w:t>, có hiệu lực kể từ ngày 15 tháng 10 năm 2025 quy định như sau:</w:t>
      </w:r>
    </w:p>
    <w:p w14:paraId="1CFB70C2" w14:textId="77777777" w:rsidR="00F3543B" w:rsidRPr="00F3543B" w:rsidRDefault="00F3543B" w:rsidP="00F3543B">
      <w:pPr>
        <w:pStyle w:val="FootnoteText"/>
        <w:ind w:firstLine="567"/>
        <w:jc w:val="both"/>
        <w:rPr>
          <w:i/>
          <w:iCs/>
          <w:lang w:val="en-US"/>
        </w:rPr>
      </w:pPr>
      <w:r w:rsidRPr="00F3543B">
        <w:rPr>
          <w:i/>
          <w:iCs/>
          <w:lang w:val="en-US"/>
        </w:rPr>
        <w:t>“</w:t>
      </w:r>
      <w:bookmarkStart w:id="25" w:name="dieu_3"/>
      <w:r w:rsidRPr="00F3543B">
        <w:rPr>
          <w:b/>
          <w:bCs/>
          <w:i/>
          <w:iCs/>
          <w:lang w:val="en-US"/>
        </w:rPr>
        <w:t>Điều 3. Hiệu lực thi hành</w:t>
      </w:r>
      <w:bookmarkEnd w:id="25"/>
    </w:p>
    <w:p w14:paraId="75218F93" w14:textId="77777777" w:rsidR="00F3543B" w:rsidRPr="00F3543B" w:rsidRDefault="00F3543B" w:rsidP="00F3543B">
      <w:pPr>
        <w:pStyle w:val="FootnoteText"/>
        <w:ind w:firstLine="567"/>
        <w:jc w:val="both"/>
        <w:rPr>
          <w:i/>
          <w:iCs/>
          <w:lang w:val="en-US"/>
        </w:rPr>
      </w:pPr>
      <w:r w:rsidRPr="00F3543B">
        <w:rPr>
          <w:i/>
          <w:iCs/>
          <w:lang w:val="en-US"/>
        </w:rPr>
        <w:t>1. Nghị định này có hiệu lực thi hành từ ngày 15 tháng 10 năm 2025.</w:t>
      </w:r>
    </w:p>
    <w:p w14:paraId="238DF716" w14:textId="77777777" w:rsidR="00F3543B" w:rsidRPr="00F3543B" w:rsidRDefault="00F3543B" w:rsidP="00F3543B">
      <w:pPr>
        <w:pStyle w:val="FootnoteText"/>
        <w:ind w:firstLine="567"/>
        <w:jc w:val="both"/>
        <w:rPr>
          <w:i/>
          <w:iCs/>
          <w:lang w:val="en-US"/>
        </w:rPr>
      </w:pPr>
      <w:r w:rsidRPr="00F3543B">
        <w:rPr>
          <w:i/>
          <w:iCs/>
          <w:lang w:val="en-US"/>
        </w:rPr>
        <w:t>2. </w:t>
      </w:r>
      <w:bookmarkStart w:id="26" w:name="dc_32"/>
      <w:r w:rsidRPr="00F3543B">
        <w:rPr>
          <w:i/>
          <w:iCs/>
          <w:lang w:val="en-US"/>
        </w:rPr>
        <w:t>Điều 52 Nghị định số 146/2025/NĐ-CP</w:t>
      </w:r>
      <w:bookmarkEnd w:id="26"/>
      <w:r w:rsidRPr="00F3543B">
        <w:rPr>
          <w:i/>
          <w:iCs/>
          <w:lang w:val="en-US"/>
        </w:rPr>
        <w:t> ngày 12 tháng 6 năm 2025 của Chính phủ quy định về phân quyền, phân cấp trong lĩnh vực công nghiệp và thương mại hết hiệu lực kể từ khi Nghị định này có hiệu lực.</w:t>
      </w:r>
    </w:p>
    <w:p w14:paraId="184CC410" w14:textId="77777777" w:rsidR="00F3543B" w:rsidRPr="00F3543B" w:rsidRDefault="00F3543B" w:rsidP="00F3543B">
      <w:pPr>
        <w:pStyle w:val="FootnoteText"/>
        <w:ind w:firstLine="567"/>
        <w:jc w:val="both"/>
        <w:rPr>
          <w:i/>
          <w:iCs/>
          <w:lang w:val="en-US"/>
        </w:rPr>
      </w:pPr>
      <w:r w:rsidRPr="00F3543B">
        <w:rPr>
          <w:i/>
          <w:iCs/>
          <w:lang w:val="en-US"/>
        </w:rPr>
        <w:t>3. Quy định chuyển tiếp: Đối với các đề án khuyến công quốc gia và khuyến công địa phương đã được phê duyệt theo quy định của pháp luật trước ngày Nghị định này có hiệu lực thì tiếp tục thực hiện theo quy định của Nghị định số </w:t>
      </w:r>
      <w:bookmarkStart w:id="27" w:name="tvpllink_unirlczrde_1"/>
      <w:r w:rsidRPr="00F3543B">
        <w:rPr>
          <w:i/>
          <w:iCs/>
          <w:lang w:val="en-US"/>
        </w:rPr>
        <w:fldChar w:fldCharType="begin"/>
      </w:r>
      <w:r w:rsidRPr="00F3543B">
        <w:rPr>
          <w:i/>
          <w:iCs/>
          <w:lang w:val="en-US"/>
        </w:rPr>
        <w:instrText>HYPERLINK "https://thuvienphapluat.vn/van-ban/linh-vuc-khac/nghi-dinh-45-2012-nd-cp-khuyen-cong-139487.aspx" \t "_blank"</w:instrText>
      </w:r>
      <w:r w:rsidRPr="00F3543B">
        <w:rPr>
          <w:i/>
          <w:iCs/>
          <w:lang w:val="en-US"/>
        </w:rPr>
      </w:r>
      <w:r w:rsidRPr="00F3543B">
        <w:rPr>
          <w:i/>
          <w:iCs/>
          <w:lang w:val="en-US"/>
        </w:rPr>
        <w:fldChar w:fldCharType="separate"/>
      </w:r>
      <w:r w:rsidRPr="00F3543B">
        <w:rPr>
          <w:rStyle w:val="Hyperlink"/>
          <w:i/>
          <w:iCs/>
          <w:color w:val="auto"/>
          <w:u w:val="none"/>
          <w:lang w:val="en-US"/>
        </w:rPr>
        <w:t>45/2012/NĐ-CP</w:t>
      </w:r>
      <w:r w:rsidRPr="00F3543B">
        <w:rPr>
          <w:i/>
          <w:iCs/>
          <w:lang w:val="en-US"/>
        </w:rPr>
        <w:fldChar w:fldCharType="end"/>
      </w:r>
      <w:bookmarkEnd w:id="27"/>
      <w:r w:rsidRPr="00F3543B">
        <w:rPr>
          <w:i/>
          <w:iCs/>
          <w:lang w:val="en-US"/>
        </w:rPr>
        <w:t> ngày 21 tháng 5 năm 2012 của Chính phủ về khuyến công và các văn bản quy phạm pháp luật khác có liên quan.</w:t>
      </w:r>
    </w:p>
    <w:p w14:paraId="540A4EB6" w14:textId="77777777" w:rsidR="00F3543B" w:rsidRPr="00F3543B" w:rsidRDefault="00F3543B" w:rsidP="00F3543B">
      <w:pPr>
        <w:pStyle w:val="FootnoteText"/>
        <w:ind w:firstLine="567"/>
        <w:jc w:val="both"/>
        <w:rPr>
          <w:i/>
          <w:iCs/>
          <w:lang w:val="en-US"/>
        </w:rPr>
      </w:pPr>
      <w:bookmarkStart w:id="28" w:name="dieu_4"/>
      <w:r w:rsidRPr="00F3543B">
        <w:rPr>
          <w:b/>
          <w:bCs/>
          <w:i/>
          <w:iCs/>
          <w:lang w:val="en-US"/>
        </w:rPr>
        <w:t>Điều 4. Trách nhiệm thi hành</w:t>
      </w:r>
      <w:bookmarkEnd w:id="28"/>
    </w:p>
    <w:p w14:paraId="2A7A7F19" w14:textId="77777777" w:rsidR="00F3543B" w:rsidRPr="00F3543B" w:rsidRDefault="00F3543B" w:rsidP="00F3543B">
      <w:pPr>
        <w:pStyle w:val="FootnoteText"/>
        <w:ind w:firstLine="567"/>
        <w:jc w:val="both"/>
        <w:rPr>
          <w:i/>
          <w:iCs/>
          <w:lang w:val="en-US"/>
        </w:rPr>
      </w:pPr>
      <w:r w:rsidRPr="00F3543B">
        <w:rPr>
          <w:i/>
          <w:iCs/>
          <w:lang w:val="en-US"/>
        </w:rPr>
        <w:t>1. Bộ Công Thương và các bộ, cơ quan ngang bộ, cơ quan thuộc Chính phủ, Ủy ban nhân dân cấp tỉnh có trách nhiệm hướng dẫn thi hành các điều, khoản được giao và rà soát các văn bản đã ban hành để sửa đổi, bổ sung hoặc thay thế cho phù hợp với quy định tại Nghị định này.</w:t>
      </w:r>
    </w:p>
    <w:p w14:paraId="67D3B1B5" w14:textId="523674A7" w:rsidR="00F3543B" w:rsidRPr="00F3543B" w:rsidRDefault="00F3543B" w:rsidP="00F3543B">
      <w:pPr>
        <w:pStyle w:val="FootnoteText"/>
        <w:ind w:firstLine="567"/>
        <w:jc w:val="both"/>
        <w:rPr>
          <w:i/>
          <w:iCs/>
          <w:lang w:val="en-US"/>
        </w:rPr>
      </w:pPr>
      <w:r w:rsidRPr="00F3543B">
        <w:rPr>
          <w:i/>
          <w:iCs/>
          <w:lang w:val="en-US"/>
        </w:rPr>
        <w:t>2.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14:paraId="3A8F8709" w14:textId="6739BB56" w:rsidR="00F3543B" w:rsidRPr="00F3543B" w:rsidRDefault="00F3543B" w:rsidP="00F3543B">
      <w:pPr>
        <w:pStyle w:val="FootnoteText"/>
        <w:ind w:firstLine="567"/>
        <w:jc w:val="both"/>
        <w:rPr>
          <w:lang w:val="en-US"/>
        </w:rPr>
      </w:pPr>
      <w:r w:rsidRPr="00F3543B">
        <w:rPr>
          <w:lang w:val="en-US"/>
        </w:rPr>
        <w:t>Điều 30,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 quy định như sau:</w:t>
      </w:r>
    </w:p>
    <w:p w14:paraId="2F3C2E3A" w14:textId="77777777" w:rsidR="00F3543B" w:rsidRPr="00F3543B" w:rsidRDefault="00F3543B" w:rsidP="00F3543B">
      <w:pPr>
        <w:pStyle w:val="FootnoteText"/>
        <w:ind w:firstLine="567"/>
        <w:jc w:val="both"/>
        <w:rPr>
          <w:i/>
          <w:iCs/>
          <w:lang w:val="en-US"/>
        </w:rPr>
      </w:pPr>
      <w:bookmarkStart w:id="29" w:name="dieu_30"/>
      <w:r w:rsidRPr="00F3543B">
        <w:rPr>
          <w:b/>
          <w:bCs/>
          <w:i/>
          <w:iCs/>
          <w:lang w:val="en-US"/>
        </w:rPr>
        <w:t>“Điều 30. Điều khoản chuyển tiếp</w:t>
      </w:r>
      <w:bookmarkEnd w:id="29"/>
    </w:p>
    <w:p w14:paraId="32C62543" w14:textId="77777777" w:rsidR="00F3543B" w:rsidRPr="00F3543B" w:rsidRDefault="00F3543B" w:rsidP="00F3543B">
      <w:pPr>
        <w:pStyle w:val="FootnoteText"/>
        <w:ind w:firstLine="567"/>
        <w:jc w:val="both"/>
        <w:rPr>
          <w:i/>
          <w:iCs/>
          <w:lang w:val="en-US"/>
        </w:rPr>
      </w:pPr>
      <w:r w:rsidRPr="00F3543B">
        <w:rPr>
          <w:i/>
          <w:iCs/>
          <w:lang w:val="en-US"/>
        </w:rPr>
        <w:t>1. Tổ chức, cá nhân đã được cơ quan có thẩm quyền cấp Giấy phép sản xuất, kinh doanh, xuất khẩu, nhập khẩu hóa chất Bảng, tiền chất công nghiệp, hóa chất hạn chế sản xuất kinh doanh trong lĩnh vực công nghiệp trước ngày Nghị định này có hiệu lực thi hành được tiếp tục hoạt động theo Giấy phép đã được cấp đến khi hết thời hạn của Giấy phép.</w:t>
      </w:r>
    </w:p>
    <w:p w14:paraId="76904C09" w14:textId="77777777" w:rsidR="00F3543B" w:rsidRPr="00F3543B" w:rsidRDefault="00F3543B" w:rsidP="00F3543B">
      <w:pPr>
        <w:pStyle w:val="FootnoteText"/>
        <w:ind w:firstLine="567"/>
        <w:jc w:val="both"/>
        <w:rPr>
          <w:i/>
          <w:iCs/>
          <w:lang w:val="en-US"/>
        </w:rPr>
      </w:pPr>
      <w:r w:rsidRPr="00F3543B">
        <w:rPr>
          <w:i/>
          <w:iCs/>
          <w:lang w:val="en-US"/>
        </w:rPr>
        <w:t>2. Tổ chức, cá nhân đã được cơ quan có thẩm quyền cấp Giấy chứng nhận đủ điều kiện sản xuất, kinh doanh hóa chất sản xuất, kinh doanh có điều kiện trong lĩnh vực công nghiệp trước ngày Nghị định này có hiệu lực thi hành được tiếp tục hoạt động theo Giấy chứng nhận đã được cấp đến hết ngày 31 tháng 12 năm 2027.</w:t>
      </w:r>
    </w:p>
    <w:p w14:paraId="18C1E72A" w14:textId="77777777" w:rsidR="00F3543B" w:rsidRPr="00F3543B" w:rsidRDefault="00F3543B" w:rsidP="00F3543B">
      <w:pPr>
        <w:pStyle w:val="FootnoteText"/>
        <w:ind w:firstLine="567"/>
        <w:jc w:val="both"/>
        <w:rPr>
          <w:i/>
          <w:iCs/>
          <w:lang w:val="en-US"/>
        </w:rPr>
      </w:pPr>
      <w:r w:rsidRPr="00F3543B">
        <w:rPr>
          <w:i/>
          <w:iCs/>
          <w:lang w:val="en-US"/>
        </w:rPr>
        <w:t>3. Đối với việc sản xuất, kinh doanh hóa chất thuộc Danh mục hóa chất cần kiểm soát đặc biệt được ban hành tại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phải đáp ứng quy định của Nghị định này trước ngày 31 tháng 12 năm 2026.</w:t>
      </w:r>
    </w:p>
    <w:p w14:paraId="61CDED54" w14:textId="77777777" w:rsidR="00F3543B" w:rsidRPr="00F3543B" w:rsidRDefault="00F3543B" w:rsidP="00F3543B">
      <w:pPr>
        <w:pStyle w:val="FootnoteText"/>
        <w:ind w:firstLine="567"/>
        <w:jc w:val="both"/>
        <w:rPr>
          <w:i/>
          <w:iCs/>
          <w:lang w:val="en-US"/>
        </w:rPr>
      </w:pPr>
      <w:r w:rsidRPr="00F3543B">
        <w:rPr>
          <w:i/>
          <w:iCs/>
          <w:lang w:val="en-US"/>
        </w:rPr>
        <w:t>4. Đối với việc xuất khẩu, nhập khẩu hóa chất thuộc Danh mục hóa chất cần kiểm soát đặc biệt được ban hành theo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tại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được miễn xuất trình hồ sơ về Giấy phép sản xuất, kinh doanh hóa chất cần kiểm soát đặc biệt đến trước ngày 31 tháng 12 năm 2026.</w:t>
      </w:r>
    </w:p>
    <w:p w14:paraId="34169CC3" w14:textId="77777777" w:rsidR="00F3543B" w:rsidRPr="00F3543B" w:rsidRDefault="00F3543B" w:rsidP="00F3543B">
      <w:pPr>
        <w:pStyle w:val="FootnoteText"/>
        <w:ind w:firstLine="567"/>
        <w:jc w:val="both"/>
        <w:rPr>
          <w:i/>
          <w:iCs/>
          <w:lang w:val="en-US"/>
        </w:rPr>
      </w:pPr>
      <w:r w:rsidRPr="00F3543B">
        <w:rPr>
          <w:i/>
          <w:iCs/>
          <w:lang w:val="en-US"/>
        </w:rPr>
        <w:t>5. Đối với việc xuất khẩu, nhập khẩu hóa chất là tiền chất công nghiệp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chứng nhận đủ điều kiện sản xuất, kinh doanh hóa chất sản xuất, kinh doanh có điều kiện trong lĩnh vực công nghiệp đã được cấp thay thế cho Giấy phép sản xuất, kinh doanh hóa chất cần kiểm soát đặc biệt cho đến ngày 31 tháng 12 năm 2027.</w:t>
      </w:r>
    </w:p>
    <w:p w14:paraId="6288B83C" w14:textId="77777777" w:rsidR="00F3543B" w:rsidRPr="00F3543B" w:rsidRDefault="00F3543B" w:rsidP="00F3543B">
      <w:pPr>
        <w:pStyle w:val="FootnoteText"/>
        <w:ind w:firstLine="567"/>
        <w:jc w:val="both"/>
        <w:rPr>
          <w:i/>
          <w:iCs/>
          <w:lang w:val="en-US"/>
        </w:rPr>
      </w:pPr>
      <w:r w:rsidRPr="00F3543B">
        <w:rPr>
          <w:i/>
          <w:iCs/>
          <w:lang w:val="en-US"/>
        </w:rPr>
        <w:t>6. Đối với việc xuất khẩu, nhập khẩu hóa chất là hóa chất Bảng; hóa chất hạn chế sản xuất, kinh doanh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phép sản xuất, kinh doanh đã được cấp thay thế cho Giấy phép sản xuất, kinh doanh hóa chất cần kiểm soát đặc biệt cho đến khi hết hiệu lực của Giấy phép.</w:t>
      </w:r>
    </w:p>
    <w:p w14:paraId="3210B602" w14:textId="77777777" w:rsidR="00F3543B" w:rsidRPr="00F3543B" w:rsidRDefault="00F3543B" w:rsidP="00F3543B">
      <w:pPr>
        <w:pStyle w:val="FootnoteText"/>
        <w:ind w:firstLine="567"/>
        <w:jc w:val="both"/>
        <w:rPr>
          <w:i/>
          <w:iCs/>
          <w:lang w:val="en-US"/>
        </w:rPr>
      </w:pPr>
      <w:r w:rsidRPr="00F3543B">
        <w:rPr>
          <w:i/>
          <w:iCs/>
          <w:lang w:val="en-US"/>
        </w:rPr>
        <w:t>7. Đối với hóa chất thuộc Danh mục hóa chất sản xuất, kinh doanh có điều kiện được ban hành theo Nghị định số 24/2026/NĐ-CP ngày 17 tháng 01 năm 2026 của Chính phủ quy định các danh mục hóa chất thuộc phạm vi điều chỉnh của Luật Hóa chất mà không thuộc Danh mục hóa chất sản xuất, kinh doanh có điều kiện và Danh mục hóa chất hạn chế sản xuất, kinh doanh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thì phải đáp ứng quy định của Nghị định này trước ngày 31 tháng 12 năm 2026.</w:t>
      </w:r>
    </w:p>
    <w:p w14:paraId="462326E5" w14:textId="77777777" w:rsidR="00F3543B" w:rsidRPr="00F3543B" w:rsidRDefault="00F3543B" w:rsidP="00F3543B">
      <w:pPr>
        <w:pStyle w:val="FootnoteText"/>
        <w:ind w:firstLine="567"/>
        <w:jc w:val="both"/>
        <w:rPr>
          <w:i/>
          <w:iCs/>
          <w:lang w:val="en-US"/>
        </w:rPr>
      </w:pPr>
      <w:r w:rsidRPr="00F3543B">
        <w:rPr>
          <w:i/>
          <w:iCs/>
          <w:lang w:val="en-US"/>
        </w:rPr>
        <w:t>8. Tổ chức, cá nhân thực hiện công bố loại hóa chất và mục đích sử dụng hóa chất đối với việc nhập khẩu hóa chất cần kiểm soát đặc biệt để sử dụng và tổ chức, cá nhân thực hiện công bố thông tin về hàm lượng hóa chất nguy hiểm trong sản phẩm, hàng hóa phải đáp ứng quy định của Nghị định này trước ngày 01 tháng 3 năm 2026.</w:t>
      </w:r>
    </w:p>
    <w:p w14:paraId="4D97F38F" w14:textId="77777777" w:rsidR="00F3543B" w:rsidRPr="00F3543B" w:rsidRDefault="00F3543B" w:rsidP="00F3543B">
      <w:pPr>
        <w:pStyle w:val="FootnoteText"/>
        <w:ind w:firstLine="567"/>
        <w:jc w:val="both"/>
        <w:rPr>
          <w:i/>
          <w:iCs/>
          <w:lang w:val="en-US"/>
        </w:rPr>
      </w:pPr>
      <w:bookmarkStart w:id="30" w:name="dieu_31"/>
      <w:r w:rsidRPr="00F3543B">
        <w:rPr>
          <w:b/>
          <w:bCs/>
          <w:i/>
          <w:iCs/>
          <w:lang w:val="en-US"/>
        </w:rPr>
        <w:t>Điều 31. Hiệu lực thi hành</w:t>
      </w:r>
      <w:bookmarkEnd w:id="30"/>
    </w:p>
    <w:p w14:paraId="5967A305" w14:textId="77777777" w:rsidR="00F3543B" w:rsidRPr="00F3543B" w:rsidRDefault="00F3543B" w:rsidP="00F3543B">
      <w:pPr>
        <w:pStyle w:val="FootnoteText"/>
        <w:ind w:firstLine="567"/>
        <w:jc w:val="both"/>
        <w:rPr>
          <w:i/>
          <w:iCs/>
          <w:lang w:val="en-US"/>
        </w:rPr>
      </w:pPr>
      <w:r w:rsidRPr="00F3543B">
        <w:rPr>
          <w:i/>
          <w:iCs/>
          <w:lang w:val="en-US"/>
        </w:rPr>
        <w:t>1. Nghị định này có hiệu lực thi hành kể từ ngày ký ban hành.</w:t>
      </w:r>
    </w:p>
    <w:p w14:paraId="77E5CA22" w14:textId="77777777" w:rsidR="00F3543B" w:rsidRPr="00F3543B" w:rsidRDefault="00F3543B" w:rsidP="00F3543B">
      <w:pPr>
        <w:pStyle w:val="FootnoteText"/>
        <w:ind w:firstLine="567"/>
        <w:jc w:val="both"/>
        <w:rPr>
          <w:i/>
          <w:iCs/>
          <w:lang w:val="en-US"/>
        </w:rPr>
      </w:pPr>
      <w:r w:rsidRPr="00F3543B">
        <w:rPr>
          <w:i/>
          <w:iCs/>
          <w:lang w:val="en-US"/>
        </w:rPr>
        <w:t>2. Quy định về Giấy chứng nhận đủ điều kiện hoạt động dịch vụ tồn trữ hóa chất tại </w:t>
      </w:r>
      <w:bookmarkStart w:id="31" w:name="tc_31"/>
      <w:r w:rsidRPr="00F3543B">
        <w:rPr>
          <w:i/>
          <w:iCs/>
          <w:lang w:val="en-US"/>
        </w:rPr>
        <w:t>Điều 19, Điều 20 Nghị định này</w:t>
      </w:r>
      <w:bookmarkEnd w:id="31"/>
      <w:r w:rsidRPr="00F3543B">
        <w:rPr>
          <w:i/>
          <w:iCs/>
          <w:lang w:val="en-US"/>
        </w:rPr>
        <w:t> có hiệu lực thi hành từ ngày 01 tháng 7 năm 2026.</w:t>
      </w:r>
    </w:p>
    <w:p w14:paraId="458879F4" w14:textId="77777777" w:rsidR="00F3543B" w:rsidRPr="00F3543B" w:rsidRDefault="00F3543B" w:rsidP="00F3543B">
      <w:pPr>
        <w:pStyle w:val="FootnoteText"/>
        <w:ind w:firstLine="567"/>
        <w:jc w:val="both"/>
        <w:rPr>
          <w:i/>
          <w:iCs/>
          <w:lang w:val="en-US"/>
        </w:rPr>
      </w:pPr>
      <w:r w:rsidRPr="00F3543B">
        <w:rPr>
          <w:i/>
          <w:iCs/>
          <w:lang w:val="en-US"/>
        </w:rPr>
        <w:t>3.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hết hiệu lực kể từ ngày Nghị định này có hiệu lực thi hành.</w:t>
      </w:r>
    </w:p>
    <w:p w14:paraId="1FBB6C5F" w14:textId="77777777" w:rsidR="00F3543B" w:rsidRPr="00F3543B" w:rsidRDefault="00F3543B" w:rsidP="00F3543B">
      <w:pPr>
        <w:pStyle w:val="FootnoteText"/>
        <w:ind w:firstLine="567"/>
        <w:jc w:val="both"/>
        <w:rPr>
          <w:i/>
          <w:iCs/>
          <w:lang w:val="en-US"/>
        </w:rPr>
      </w:pPr>
      <w:r w:rsidRPr="00F3543B">
        <w:rPr>
          <w:i/>
          <w:iCs/>
          <w:lang w:val="en-US"/>
        </w:rPr>
        <w:t>4. Bãi bỏ </w:t>
      </w:r>
      <w:bookmarkStart w:id="32" w:name="dc_51"/>
      <w:r w:rsidRPr="00F3543B">
        <w:rPr>
          <w:i/>
          <w:iCs/>
          <w:lang w:val="en-US"/>
        </w:rPr>
        <w:t>Điều 8, 9 của Nghị định số 17/2020/NĐ-CP</w:t>
      </w:r>
      <w:bookmarkEnd w:id="32"/>
      <w:r w:rsidRPr="00F3543B">
        <w:rPr>
          <w:i/>
          <w:iCs/>
          <w:lang w:val="en-US"/>
        </w:rPr>
        <w:t> ngày 05 tháng 02 năm 2020 của Chính phủ sửa đổi, bổ sung một số điều của các Nghị định liên quan đến điều kiện đầu tư kinh doanh thuộc lĩnh vực quản lý nhà nước của Bộ Công Thương; </w:t>
      </w:r>
      <w:bookmarkStart w:id="33" w:name="dc_52"/>
      <w:r w:rsidRPr="00F3543B">
        <w:rPr>
          <w:i/>
          <w:iCs/>
          <w:lang w:val="en-US"/>
        </w:rPr>
        <w:t>điểm a khoản 14 Điều 4</w:t>
      </w:r>
      <w:bookmarkEnd w:id="33"/>
      <w:r w:rsidRPr="00F3543B">
        <w:rPr>
          <w:i/>
          <w:iCs/>
          <w:lang w:val="en-US"/>
        </w:rPr>
        <w:t> và các </w:t>
      </w:r>
      <w:bookmarkStart w:id="34" w:name="dc_53"/>
      <w:r w:rsidRPr="00F3543B">
        <w:rPr>
          <w:i/>
          <w:iCs/>
          <w:lang w:val="en-US"/>
        </w:rPr>
        <w:t>Điều 10, 11, 12</w:t>
      </w:r>
      <w:bookmarkEnd w:id="34"/>
      <w:r w:rsidRPr="00F3543B">
        <w:rPr>
          <w:i/>
          <w:iCs/>
          <w:lang w:val="en-US"/>
        </w:rPr>
        <w:t>, </w:t>
      </w:r>
      <w:bookmarkStart w:id="35" w:name="dc_54"/>
      <w:r w:rsidRPr="00F3543B">
        <w:rPr>
          <w:i/>
          <w:iCs/>
          <w:lang w:val="en-US"/>
        </w:rPr>
        <w:t>13, 14, 15</w:t>
      </w:r>
      <w:bookmarkEnd w:id="35"/>
      <w:r w:rsidRPr="00F3543B">
        <w:rPr>
          <w:i/>
          <w:iCs/>
          <w:lang w:val="en-US"/>
        </w:rPr>
        <w:t>, </w:t>
      </w:r>
      <w:bookmarkStart w:id="36" w:name="dc_55"/>
      <w:r w:rsidRPr="00F3543B">
        <w:rPr>
          <w:i/>
          <w:iCs/>
          <w:lang w:val="en-US"/>
        </w:rPr>
        <w:t>17, 18, 19, 20 của Nghị định số 33/2024/NĐ-CP</w:t>
      </w:r>
      <w:bookmarkEnd w:id="36"/>
      <w:r w:rsidRPr="00F3543B">
        <w:rPr>
          <w:i/>
          <w:iCs/>
          <w:lang w:val="en-US"/>
        </w:rPr>
        <w:t> ngày 27 tháng 3 năm 2024 của Chính phủ quy định việc thực hiện Công ước cấm phát triển, sản xuất, tàng trữ, sử dụng và phá hủy vũ khí hóa học; các Điều 6, 7, 8, 9 của Nghị định 146/2025/NĐ-CP ngày 12 tháng 6 năm 2025 của Chính phủ quy định về phân quyền, phân cấp trong lĩnh vực công nghiệp và thương mại.</w:t>
      </w:r>
    </w:p>
    <w:p w14:paraId="7440A629" w14:textId="74392D1C" w:rsidR="00F3543B" w:rsidRPr="00F3543B" w:rsidRDefault="00F3543B" w:rsidP="00F3543B">
      <w:pPr>
        <w:pStyle w:val="FootnoteText"/>
        <w:ind w:firstLine="567"/>
        <w:jc w:val="both"/>
        <w:rPr>
          <w:lang w:val="en-US"/>
        </w:rPr>
      </w:pPr>
      <w:r w:rsidRPr="00F3543B">
        <w:rPr>
          <w:i/>
          <w:iCs/>
          <w:lang w:val="en-US"/>
        </w:rPr>
        <w:t>5. Các Bộ trưởng, Thủ trưởng cơ quan ngang bộ, Thủ trưởng cơ quan thuộc Chính phủ, Chủ tịch Ủy ban nhân dân các tỉnh, thành phố trực thuộc trung ương chịu trách nhiệm thi hành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419412959"/>
    </w:sdtPr>
    <w:sdtContent>
      <w:p w14:paraId="331ED7F3" w14:textId="7086651A" w:rsidR="007036F9" w:rsidRPr="00F7191C" w:rsidRDefault="007036F9">
        <w:pPr>
          <w:pStyle w:val="Header"/>
          <w:jc w:val="center"/>
          <w:rPr>
            <w:rFonts w:ascii="Times New Roman" w:hAnsi="Times New Roman" w:cs="Times New Roman"/>
            <w:sz w:val="28"/>
            <w:szCs w:val="28"/>
          </w:rPr>
        </w:pPr>
        <w:r w:rsidRPr="00F7191C">
          <w:rPr>
            <w:rFonts w:ascii="Times New Roman" w:hAnsi="Times New Roman" w:cs="Times New Roman"/>
            <w:sz w:val="28"/>
            <w:szCs w:val="28"/>
          </w:rPr>
          <w:fldChar w:fldCharType="begin"/>
        </w:r>
        <w:r w:rsidRPr="00F7191C">
          <w:rPr>
            <w:rFonts w:ascii="Times New Roman" w:hAnsi="Times New Roman" w:cs="Times New Roman"/>
            <w:sz w:val="28"/>
            <w:szCs w:val="28"/>
          </w:rPr>
          <w:instrText xml:space="preserve"> PAGE   \* MERGEFORMAT </w:instrText>
        </w:r>
        <w:r w:rsidRPr="00F7191C">
          <w:rPr>
            <w:rFonts w:ascii="Times New Roman" w:hAnsi="Times New Roman" w:cs="Times New Roman"/>
            <w:sz w:val="28"/>
            <w:szCs w:val="28"/>
          </w:rPr>
          <w:fldChar w:fldCharType="separate"/>
        </w:r>
        <w:r w:rsidR="009016B6">
          <w:rPr>
            <w:rFonts w:ascii="Times New Roman" w:hAnsi="Times New Roman" w:cs="Times New Roman"/>
            <w:sz w:val="28"/>
            <w:szCs w:val="28"/>
          </w:rPr>
          <w:t>29</w:t>
        </w:r>
        <w:r w:rsidRPr="00F7191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2944EFD"/>
    <w:multiLevelType w:val="hybridMultilevel"/>
    <w:tmpl w:val="127C66AA"/>
    <w:lvl w:ilvl="0" w:tplc="075EF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B72190"/>
    <w:multiLevelType w:val="hybridMultilevel"/>
    <w:tmpl w:val="830E43BE"/>
    <w:lvl w:ilvl="0" w:tplc="69A8D0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5731073"/>
    <w:multiLevelType w:val="hybridMultilevel"/>
    <w:tmpl w:val="7C7AC588"/>
    <w:lvl w:ilvl="0" w:tplc="B3F8B8C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4BC509E0"/>
    <w:multiLevelType w:val="hybridMultilevel"/>
    <w:tmpl w:val="243C8042"/>
    <w:lvl w:ilvl="0" w:tplc="CBC256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D84145"/>
    <w:multiLevelType w:val="hybridMultilevel"/>
    <w:tmpl w:val="F664EEC0"/>
    <w:lvl w:ilvl="0" w:tplc="FC5845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42F1E84"/>
    <w:multiLevelType w:val="hybridMultilevel"/>
    <w:tmpl w:val="093C99F8"/>
    <w:lvl w:ilvl="0" w:tplc="0BC25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C61B67"/>
    <w:multiLevelType w:val="hybridMultilevel"/>
    <w:tmpl w:val="099A93E2"/>
    <w:lvl w:ilvl="0" w:tplc="C3226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95115230">
    <w:abstractNumId w:val="0"/>
  </w:num>
  <w:num w:numId="2" w16cid:durableId="1561549183">
    <w:abstractNumId w:val="1"/>
  </w:num>
  <w:num w:numId="3" w16cid:durableId="740172783">
    <w:abstractNumId w:val="3"/>
  </w:num>
  <w:num w:numId="4" w16cid:durableId="1758478647">
    <w:abstractNumId w:val="5"/>
  </w:num>
  <w:num w:numId="5" w16cid:durableId="1521240756">
    <w:abstractNumId w:val="6"/>
  </w:num>
  <w:num w:numId="6" w16cid:durableId="183906328">
    <w:abstractNumId w:val="7"/>
  </w:num>
  <w:num w:numId="7" w16cid:durableId="1976057374">
    <w:abstractNumId w:val="2"/>
  </w:num>
  <w:num w:numId="8" w16cid:durableId="1608077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3"/>
    <w:rsid w:val="00003D59"/>
    <w:rsid w:val="0000415D"/>
    <w:rsid w:val="00005D8D"/>
    <w:rsid w:val="00006EE4"/>
    <w:rsid w:val="00007A7F"/>
    <w:rsid w:val="00007C1B"/>
    <w:rsid w:val="000108DD"/>
    <w:rsid w:val="00010C54"/>
    <w:rsid w:val="00012725"/>
    <w:rsid w:val="00016E4C"/>
    <w:rsid w:val="00017533"/>
    <w:rsid w:val="000201DD"/>
    <w:rsid w:val="000243AB"/>
    <w:rsid w:val="00024447"/>
    <w:rsid w:val="00025712"/>
    <w:rsid w:val="00025AF2"/>
    <w:rsid w:val="00025DDC"/>
    <w:rsid w:val="000261FC"/>
    <w:rsid w:val="00032664"/>
    <w:rsid w:val="00034AD4"/>
    <w:rsid w:val="00035EE2"/>
    <w:rsid w:val="00041165"/>
    <w:rsid w:val="0004119B"/>
    <w:rsid w:val="00043FB6"/>
    <w:rsid w:val="0004469E"/>
    <w:rsid w:val="0004557C"/>
    <w:rsid w:val="0004736C"/>
    <w:rsid w:val="00051685"/>
    <w:rsid w:val="00051B2E"/>
    <w:rsid w:val="00056D4B"/>
    <w:rsid w:val="000622EE"/>
    <w:rsid w:val="00075C8E"/>
    <w:rsid w:val="00076060"/>
    <w:rsid w:val="000807AD"/>
    <w:rsid w:val="0008311B"/>
    <w:rsid w:val="00084EC3"/>
    <w:rsid w:val="0008536E"/>
    <w:rsid w:val="0008630C"/>
    <w:rsid w:val="00086428"/>
    <w:rsid w:val="00092E3F"/>
    <w:rsid w:val="00096CE9"/>
    <w:rsid w:val="000A0936"/>
    <w:rsid w:val="000A1C60"/>
    <w:rsid w:val="000A2934"/>
    <w:rsid w:val="000A4467"/>
    <w:rsid w:val="000A4657"/>
    <w:rsid w:val="000A5815"/>
    <w:rsid w:val="000A7A40"/>
    <w:rsid w:val="000B2AAE"/>
    <w:rsid w:val="000B3509"/>
    <w:rsid w:val="000B747D"/>
    <w:rsid w:val="000C02CE"/>
    <w:rsid w:val="000C0FEE"/>
    <w:rsid w:val="000C1728"/>
    <w:rsid w:val="000D0361"/>
    <w:rsid w:val="000D3B54"/>
    <w:rsid w:val="000D4EEC"/>
    <w:rsid w:val="000D5D28"/>
    <w:rsid w:val="000D7173"/>
    <w:rsid w:val="000E1ABF"/>
    <w:rsid w:val="000E4700"/>
    <w:rsid w:val="000E52D1"/>
    <w:rsid w:val="000E59FC"/>
    <w:rsid w:val="000E6A7A"/>
    <w:rsid w:val="000E71B1"/>
    <w:rsid w:val="000F2361"/>
    <w:rsid w:val="000F2568"/>
    <w:rsid w:val="000F2784"/>
    <w:rsid w:val="000F6DC3"/>
    <w:rsid w:val="000F7E79"/>
    <w:rsid w:val="0010054B"/>
    <w:rsid w:val="00100E36"/>
    <w:rsid w:val="00102B52"/>
    <w:rsid w:val="00110939"/>
    <w:rsid w:val="00110A94"/>
    <w:rsid w:val="0011402E"/>
    <w:rsid w:val="00114BB7"/>
    <w:rsid w:val="00115DB0"/>
    <w:rsid w:val="00116888"/>
    <w:rsid w:val="00116895"/>
    <w:rsid w:val="00117336"/>
    <w:rsid w:val="00120083"/>
    <w:rsid w:val="00124BB7"/>
    <w:rsid w:val="00126A0C"/>
    <w:rsid w:val="00126F2C"/>
    <w:rsid w:val="00127B43"/>
    <w:rsid w:val="00130FB6"/>
    <w:rsid w:val="00134EE8"/>
    <w:rsid w:val="00137244"/>
    <w:rsid w:val="00137654"/>
    <w:rsid w:val="00137D3E"/>
    <w:rsid w:val="001404B1"/>
    <w:rsid w:val="00141294"/>
    <w:rsid w:val="001412EB"/>
    <w:rsid w:val="0014414A"/>
    <w:rsid w:val="001457EA"/>
    <w:rsid w:val="001540F3"/>
    <w:rsid w:val="00154921"/>
    <w:rsid w:val="00155850"/>
    <w:rsid w:val="00157172"/>
    <w:rsid w:val="00163F5F"/>
    <w:rsid w:val="00167A38"/>
    <w:rsid w:val="00170055"/>
    <w:rsid w:val="0017541A"/>
    <w:rsid w:val="00175F67"/>
    <w:rsid w:val="00177B8A"/>
    <w:rsid w:val="00182E18"/>
    <w:rsid w:val="001834CD"/>
    <w:rsid w:val="00184A91"/>
    <w:rsid w:val="00185693"/>
    <w:rsid w:val="00185AD3"/>
    <w:rsid w:val="00185DA0"/>
    <w:rsid w:val="001912FF"/>
    <w:rsid w:val="00192915"/>
    <w:rsid w:val="001968D1"/>
    <w:rsid w:val="001A374C"/>
    <w:rsid w:val="001A49B3"/>
    <w:rsid w:val="001B26F8"/>
    <w:rsid w:val="001C0704"/>
    <w:rsid w:val="001C09BB"/>
    <w:rsid w:val="001C0DD1"/>
    <w:rsid w:val="001C20F2"/>
    <w:rsid w:val="001C2E0A"/>
    <w:rsid w:val="001C48BE"/>
    <w:rsid w:val="001C6FA5"/>
    <w:rsid w:val="001D0A9A"/>
    <w:rsid w:val="001D0D3A"/>
    <w:rsid w:val="001D1072"/>
    <w:rsid w:val="001D1A5B"/>
    <w:rsid w:val="001D1F3A"/>
    <w:rsid w:val="001D3710"/>
    <w:rsid w:val="001D5C6A"/>
    <w:rsid w:val="001D6C65"/>
    <w:rsid w:val="001D7A1C"/>
    <w:rsid w:val="001E3C46"/>
    <w:rsid w:val="001E5988"/>
    <w:rsid w:val="001E7596"/>
    <w:rsid w:val="001F08AB"/>
    <w:rsid w:val="001F11AE"/>
    <w:rsid w:val="001F4036"/>
    <w:rsid w:val="001F6DA7"/>
    <w:rsid w:val="00200385"/>
    <w:rsid w:val="002015F4"/>
    <w:rsid w:val="00204E25"/>
    <w:rsid w:val="00206FF8"/>
    <w:rsid w:val="00207B7A"/>
    <w:rsid w:val="0021624C"/>
    <w:rsid w:val="0023039D"/>
    <w:rsid w:val="00230A93"/>
    <w:rsid w:val="00230E5D"/>
    <w:rsid w:val="00234188"/>
    <w:rsid w:val="00234E7B"/>
    <w:rsid w:val="00235435"/>
    <w:rsid w:val="002359BE"/>
    <w:rsid w:val="00237AEA"/>
    <w:rsid w:val="00243C1F"/>
    <w:rsid w:val="00244633"/>
    <w:rsid w:val="002462D4"/>
    <w:rsid w:val="002479AA"/>
    <w:rsid w:val="00252A61"/>
    <w:rsid w:val="002530B1"/>
    <w:rsid w:val="00254D1E"/>
    <w:rsid w:val="00255691"/>
    <w:rsid w:val="00261439"/>
    <w:rsid w:val="0026149E"/>
    <w:rsid w:val="00261F45"/>
    <w:rsid w:val="00262692"/>
    <w:rsid w:val="00263988"/>
    <w:rsid w:val="00264D63"/>
    <w:rsid w:val="00265AA4"/>
    <w:rsid w:val="00266FF6"/>
    <w:rsid w:val="0027055C"/>
    <w:rsid w:val="00270E70"/>
    <w:rsid w:val="00272346"/>
    <w:rsid w:val="00274409"/>
    <w:rsid w:val="00275A29"/>
    <w:rsid w:val="00275DFF"/>
    <w:rsid w:val="002800BE"/>
    <w:rsid w:val="002808E3"/>
    <w:rsid w:val="00284967"/>
    <w:rsid w:val="002872E1"/>
    <w:rsid w:val="00294805"/>
    <w:rsid w:val="00294959"/>
    <w:rsid w:val="002A0423"/>
    <w:rsid w:val="002A0822"/>
    <w:rsid w:val="002A0B31"/>
    <w:rsid w:val="002A1938"/>
    <w:rsid w:val="002A23C1"/>
    <w:rsid w:val="002A458E"/>
    <w:rsid w:val="002A4E27"/>
    <w:rsid w:val="002A5707"/>
    <w:rsid w:val="002A76B2"/>
    <w:rsid w:val="002B1550"/>
    <w:rsid w:val="002B50CB"/>
    <w:rsid w:val="002C1CCD"/>
    <w:rsid w:val="002C269C"/>
    <w:rsid w:val="002C31EC"/>
    <w:rsid w:val="002C3482"/>
    <w:rsid w:val="002C366D"/>
    <w:rsid w:val="002D064E"/>
    <w:rsid w:val="002D3AF0"/>
    <w:rsid w:val="002D745E"/>
    <w:rsid w:val="002E073F"/>
    <w:rsid w:val="002E12A7"/>
    <w:rsid w:val="002E28FD"/>
    <w:rsid w:val="002E378D"/>
    <w:rsid w:val="002E5028"/>
    <w:rsid w:val="002E5934"/>
    <w:rsid w:val="002E5FBE"/>
    <w:rsid w:val="002E67CC"/>
    <w:rsid w:val="002F224D"/>
    <w:rsid w:val="002F2480"/>
    <w:rsid w:val="002F392D"/>
    <w:rsid w:val="002F5956"/>
    <w:rsid w:val="002F7557"/>
    <w:rsid w:val="00302F73"/>
    <w:rsid w:val="003049FE"/>
    <w:rsid w:val="003073AE"/>
    <w:rsid w:val="00310D54"/>
    <w:rsid w:val="00311C68"/>
    <w:rsid w:val="003151E2"/>
    <w:rsid w:val="00315376"/>
    <w:rsid w:val="003155A8"/>
    <w:rsid w:val="00316628"/>
    <w:rsid w:val="003170EB"/>
    <w:rsid w:val="00317B94"/>
    <w:rsid w:val="00322F61"/>
    <w:rsid w:val="003239C5"/>
    <w:rsid w:val="003262AF"/>
    <w:rsid w:val="003302AA"/>
    <w:rsid w:val="00330415"/>
    <w:rsid w:val="00330F16"/>
    <w:rsid w:val="003324C5"/>
    <w:rsid w:val="0033297B"/>
    <w:rsid w:val="00332AEA"/>
    <w:rsid w:val="003335BD"/>
    <w:rsid w:val="003351CC"/>
    <w:rsid w:val="00342658"/>
    <w:rsid w:val="0034757D"/>
    <w:rsid w:val="00350605"/>
    <w:rsid w:val="003549BD"/>
    <w:rsid w:val="00357F56"/>
    <w:rsid w:val="00361F1A"/>
    <w:rsid w:val="00362238"/>
    <w:rsid w:val="00362A73"/>
    <w:rsid w:val="0036433B"/>
    <w:rsid w:val="00367868"/>
    <w:rsid w:val="00372446"/>
    <w:rsid w:val="0037483D"/>
    <w:rsid w:val="0037545C"/>
    <w:rsid w:val="00382526"/>
    <w:rsid w:val="00383E73"/>
    <w:rsid w:val="00384654"/>
    <w:rsid w:val="00384F1C"/>
    <w:rsid w:val="00393601"/>
    <w:rsid w:val="0039459D"/>
    <w:rsid w:val="00394FE6"/>
    <w:rsid w:val="00395513"/>
    <w:rsid w:val="0039593F"/>
    <w:rsid w:val="00395B3D"/>
    <w:rsid w:val="003972D2"/>
    <w:rsid w:val="003A02F5"/>
    <w:rsid w:val="003A0CB1"/>
    <w:rsid w:val="003A111E"/>
    <w:rsid w:val="003A30F4"/>
    <w:rsid w:val="003A3F5A"/>
    <w:rsid w:val="003A4E02"/>
    <w:rsid w:val="003A5517"/>
    <w:rsid w:val="003A678A"/>
    <w:rsid w:val="003B0246"/>
    <w:rsid w:val="003B1C27"/>
    <w:rsid w:val="003B2818"/>
    <w:rsid w:val="003B4829"/>
    <w:rsid w:val="003B7265"/>
    <w:rsid w:val="003C00A9"/>
    <w:rsid w:val="003C01C0"/>
    <w:rsid w:val="003C0BDA"/>
    <w:rsid w:val="003C15CC"/>
    <w:rsid w:val="003C3E9E"/>
    <w:rsid w:val="003C5641"/>
    <w:rsid w:val="003C799B"/>
    <w:rsid w:val="003D3619"/>
    <w:rsid w:val="003D424B"/>
    <w:rsid w:val="003D5BE7"/>
    <w:rsid w:val="003E11F2"/>
    <w:rsid w:val="003E351F"/>
    <w:rsid w:val="003E4666"/>
    <w:rsid w:val="003E682E"/>
    <w:rsid w:val="003E6C97"/>
    <w:rsid w:val="003F153C"/>
    <w:rsid w:val="003F4166"/>
    <w:rsid w:val="003F5EC9"/>
    <w:rsid w:val="003F7A18"/>
    <w:rsid w:val="00400170"/>
    <w:rsid w:val="00401E53"/>
    <w:rsid w:val="00404F0E"/>
    <w:rsid w:val="00406383"/>
    <w:rsid w:val="0040717A"/>
    <w:rsid w:val="00412223"/>
    <w:rsid w:val="00412521"/>
    <w:rsid w:val="004166CB"/>
    <w:rsid w:val="004176DE"/>
    <w:rsid w:val="00417DE3"/>
    <w:rsid w:val="004211B4"/>
    <w:rsid w:val="00421BD3"/>
    <w:rsid w:val="00422192"/>
    <w:rsid w:val="0042232D"/>
    <w:rsid w:val="00423CBE"/>
    <w:rsid w:val="00424817"/>
    <w:rsid w:val="00426533"/>
    <w:rsid w:val="0043330D"/>
    <w:rsid w:val="004348E1"/>
    <w:rsid w:val="0043514F"/>
    <w:rsid w:val="0043632A"/>
    <w:rsid w:val="00443499"/>
    <w:rsid w:val="004439D3"/>
    <w:rsid w:val="00444699"/>
    <w:rsid w:val="00444F64"/>
    <w:rsid w:val="00445005"/>
    <w:rsid w:val="004477C1"/>
    <w:rsid w:val="004513FA"/>
    <w:rsid w:val="00452236"/>
    <w:rsid w:val="004523C6"/>
    <w:rsid w:val="0045470A"/>
    <w:rsid w:val="004557BC"/>
    <w:rsid w:val="00455D12"/>
    <w:rsid w:val="00457429"/>
    <w:rsid w:val="004604C8"/>
    <w:rsid w:val="00462946"/>
    <w:rsid w:val="00464608"/>
    <w:rsid w:val="00465A6B"/>
    <w:rsid w:val="004672FC"/>
    <w:rsid w:val="0047069F"/>
    <w:rsid w:val="00473BC0"/>
    <w:rsid w:val="004768D6"/>
    <w:rsid w:val="00482178"/>
    <w:rsid w:val="00484013"/>
    <w:rsid w:val="0048407F"/>
    <w:rsid w:val="00492ADD"/>
    <w:rsid w:val="00495816"/>
    <w:rsid w:val="00497D7F"/>
    <w:rsid w:val="004A1828"/>
    <w:rsid w:val="004A1BAA"/>
    <w:rsid w:val="004A360A"/>
    <w:rsid w:val="004A6B5F"/>
    <w:rsid w:val="004B072D"/>
    <w:rsid w:val="004B07CC"/>
    <w:rsid w:val="004B1B24"/>
    <w:rsid w:val="004B4AD7"/>
    <w:rsid w:val="004B530E"/>
    <w:rsid w:val="004B7C8A"/>
    <w:rsid w:val="004C0DBE"/>
    <w:rsid w:val="004C43F8"/>
    <w:rsid w:val="004C4569"/>
    <w:rsid w:val="004C6DB4"/>
    <w:rsid w:val="004C7D03"/>
    <w:rsid w:val="004C7DE3"/>
    <w:rsid w:val="004D094F"/>
    <w:rsid w:val="004D2F28"/>
    <w:rsid w:val="004D412C"/>
    <w:rsid w:val="004D439A"/>
    <w:rsid w:val="004D62B4"/>
    <w:rsid w:val="004E0158"/>
    <w:rsid w:val="004E241B"/>
    <w:rsid w:val="004E3123"/>
    <w:rsid w:val="004E56EB"/>
    <w:rsid w:val="004E6AD7"/>
    <w:rsid w:val="004F0B22"/>
    <w:rsid w:val="004F1953"/>
    <w:rsid w:val="00502809"/>
    <w:rsid w:val="00503EBB"/>
    <w:rsid w:val="0050482F"/>
    <w:rsid w:val="0051087C"/>
    <w:rsid w:val="00510EFD"/>
    <w:rsid w:val="00511141"/>
    <w:rsid w:val="00512D64"/>
    <w:rsid w:val="00514913"/>
    <w:rsid w:val="00514C55"/>
    <w:rsid w:val="00517D6B"/>
    <w:rsid w:val="00517FF9"/>
    <w:rsid w:val="00520939"/>
    <w:rsid w:val="00523192"/>
    <w:rsid w:val="00525620"/>
    <w:rsid w:val="0052662E"/>
    <w:rsid w:val="00526E3A"/>
    <w:rsid w:val="00530E10"/>
    <w:rsid w:val="005333D5"/>
    <w:rsid w:val="005340A4"/>
    <w:rsid w:val="005347DA"/>
    <w:rsid w:val="00534AE8"/>
    <w:rsid w:val="00536609"/>
    <w:rsid w:val="0054049C"/>
    <w:rsid w:val="005419B2"/>
    <w:rsid w:val="005422BB"/>
    <w:rsid w:val="0054474C"/>
    <w:rsid w:val="005514C2"/>
    <w:rsid w:val="00551A42"/>
    <w:rsid w:val="00553E5F"/>
    <w:rsid w:val="0055418D"/>
    <w:rsid w:val="00555F59"/>
    <w:rsid w:val="00556F77"/>
    <w:rsid w:val="005570E0"/>
    <w:rsid w:val="00563860"/>
    <w:rsid w:val="005705D1"/>
    <w:rsid w:val="00570A52"/>
    <w:rsid w:val="00576ABF"/>
    <w:rsid w:val="0057747B"/>
    <w:rsid w:val="0058061F"/>
    <w:rsid w:val="00582075"/>
    <w:rsid w:val="0058238D"/>
    <w:rsid w:val="00587645"/>
    <w:rsid w:val="00590528"/>
    <w:rsid w:val="005945E9"/>
    <w:rsid w:val="00594F5D"/>
    <w:rsid w:val="005A32E1"/>
    <w:rsid w:val="005A4016"/>
    <w:rsid w:val="005A41E6"/>
    <w:rsid w:val="005A559A"/>
    <w:rsid w:val="005A7212"/>
    <w:rsid w:val="005B305C"/>
    <w:rsid w:val="005B505A"/>
    <w:rsid w:val="005B7A13"/>
    <w:rsid w:val="005C018E"/>
    <w:rsid w:val="005C1751"/>
    <w:rsid w:val="005C2BC0"/>
    <w:rsid w:val="005C3648"/>
    <w:rsid w:val="005C45FD"/>
    <w:rsid w:val="005D01AC"/>
    <w:rsid w:val="005D2693"/>
    <w:rsid w:val="005D2712"/>
    <w:rsid w:val="005D43F7"/>
    <w:rsid w:val="005D47FF"/>
    <w:rsid w:val="005D6AA4"/>
    <w:rsid w:val="005E3B6C"/>
    <w:rsid w:val="005E4944"/>
    <w:rsid w:val="005F0341"/>
    <w:rsid w:val="005F0D16"/>
    <w:rsid w:val="0060016B"/>
    <w:rsid w:val="00600478"/>
    <w:rsid w:val="0060118E"/>
    <w:rsid w:val="00601468"/>
    <w:rsid w:val="00601BE7"/>
    <w:rsid w:val="00602DE1"/>
    <w:rsid w:val="00602E2C"/>
    <w:rsid w:val="00604C74"/>
    <w:rsid w:val="00604D15"/>
    <w:rsid w:val="006067F5"/>
    <w:rsid w:val="006074BF"/>
    <w:rsid w:val="006133E3"/>
    <w:rsid w:val="00614981"/>
    <w:rsid w:val="00620F21"/>
    <w:rsid w:val="00622737"/>
    <w:rsid w:val="00623005"/>
    <w:rsid w:val="0062376E"/>
    <w:rsid w:val="006237FF"/>
    <w:rsid w:val="0062416E"/>
    <w:rsid w:val="006255C0"/>
    <w:rsid w:val="006306BF"/>
    <w:rsid w:val="006342EE"/>
    <w:rsid w:val="006343E7"/>
    <w:rsid w:val="00634C09"/>
    <w:rsid w:val="00642A6F"/>
    <w:rsid w:val="0064487B"/>
    <w:rsid w:val="006464C0"/>
    <w:rsid w:val="00650C49"/>
    <w:rsid w:val="006551E8"/>
    <w:rsid w:val="00657300"/>
    <w:rsid w:val="006600F6"/>
    <w:rsid w:val="006634E5"/>
    <w:rsid w:val="006642A7"/>
    <w:rsid w:val="00664826"/>
    <w:rsid w:val="00665DBA"/>
    <w:rsid w:val="00666641"/>
    <w:rsid w:val="00667CEB"/>
    <w:rsid w:val="006707EE"/>
    <w:rsid w:val="00670C3B"/>
    <w:rsid w:val="00671EF1"/>
    <w:rsid w:val="0067279C"/>
    <w:rsid w:val="006733B0"/>
    <w:rsid w:val="00673775"/>
    <w:rsid w:val="0067398D"/>
    <w:rsid w:val="00673A91"/>
    <w:rsid w:val="00674312"/>
    <w:rsid w:val="0067659B"/>
    <w:rsid w:val="006839AB"/>
    <w:rsid w:val="006847DA"/>
    <w:rsid w:val="00685DB9"/>
    <w:rsid w:val="006903A0"/>
    <w:rsid w:val="0069179E"/>
    <w:rsid w:val="006934AB"/>
    <w:rsid w:val="00693739"/>
    <w:rsid w:val="006939F3"/>
    <w:rsid w:val="006951F5"/>
    <w:rsid w:val="00695482"/>
    <w:rsid w:val="00695905"/>
    <w:rsid w:val="00696B9C"/>
    <w:rsid w:val="006A4981"/>
    <w:rsid w:val="006A5AB6"/>
    <w:rsid w:val="006A6195"/>
    <w:rsid w:val="006A67A9"/>
    <w:rsid w:val="006B2225"/>
    <w:rsid w:val="006B2456"/>
    <w:rsid w:val="006B3DCA"/>
    <w:rsid w:val="006B4F43"/>
    <w:rsid w:val="006C0EBF"/>
    <w:rsid w:val="006C2C47"/>
    <w:rsid w:val="006C366F"/>
    <w:rsid w:val="006C7664"/>
    <w:rsid w:val="006D01DD"/>
    <w:rsid w:val="006D1C4E"/>
    <w:rsid w:val="006D2DE6"/>
    <w:rsid w:val="006D46A7"/>
    <w:rsid w:val="006E0FF1"/>
    <w:rsid w:val="006E187D"/>
    <w:rsid w:val="006E384E"/>
    <w:rsid w:val="006E4413"/>
    <w:rsid w:val="006E4985"/>
    <w:rsid w:val="006E514F"/>
    <w:rsid w:val="006E5235"/>
    <w:rsid w:val="006E54E8"/>
    <w:rsid w:val="006E5632"/>
    <w:rsid w:val="006E792D"/>
    <w:rsid w:val="006F4C35"/>
    <w:rsid w:val="006F5064"/>
    <w:rsid w:val="006F7FF4"/>
    <w:rsid w:val="0070022A"/>
    <w:rsid w:val="007022FB"/>
    <w:rsid w:val="007036F9"/>
    <w:rsid w:val="00707C40"/>
    <w:rsid w:val="00710831"/>
    <w:rsid w:val="007147C0"/>
    <w:rsid w:val="00714851"/>
    <w:rsid w:val="00717E32"/>
    <w:rsid w:val="00720B97"/>
    <w:rsid w:val="00721985"/>
    <w:rsid w:val="00722FB9"/>
    <w:rsid w:val="0073218C"/>
    <w:rsid w:val="00732D96"/>
    <w:rsid w:val="00735013"/>
    <w:rsid w:val="007359EA"/>
    <w:rsid w:val="007411D3"/>
    <w:rsid w:val="00742C28"/>
    <w:rsid w:val="00743096"/>
    <w:rsid w:val="0074448E"/>
    <w:rsid w:val="00744984"/>
    <w:rsid w:val="00746A3D"/>
    <w:rsid w:val="0075108F"/>
    <w:rsid w:val="00751AAB"/>
    <w:rsid w:val="00751DE7"/>
    <w:rsid w:val="007536ED"/>
    <w:rsid w:val="00754DBF"/>
    <w:rsid w:val="00755836"/>
    <w:rsid w:val="00761CDE"/>
    <w:rsid w:val="00762934"/>
    <w:rsid w:val="00765A71"/>
    <w:rsid w:val="00767B2A"/>
    <w:rsid w:val="00771819"/>
    <w:rsid w:val="00773F96"/>
    <w:rsid w:val="00775640"/>
    <w:rsid w:val="0078148E"/>
    <w:rsid w:val="00781B6C"/>
    <w:rsid w:val="00781EA5"/>
    <w:rsid w:val="007921A5"/>
    <w:rsid w:val="00793A27"/>
    <w:rsid w:val="00797563"/>
    <w:rsid w:val="007B593E"/>
    <w:rsid w:val="007B7D45"/>
    <w:rsid w:val="007B7E42"/>
    <w:rsid w:val="007C1082"/>
    <w:rsid w:val="007C3D90"/>
    <w:rsid w:val="007D1026"/>
    <w:rsid w:val="007D2572"/>
    <w:rsid w:val="007D4435"/>
    <w:rsid w:val="007D44AC"/>
    <w:rsid w:val="007D4A92"/>
    <w:rsid w:val="007D4B5B"/>
    <w:rsid w:val="007D6701"/>
    <w:rsid w:val="007D69EF"/>
    <w:rsid w:val="007D7AEE"/>
    <w:rsid w:val="007E1A08"/>
    <w:rsid w:val="007E66E9"/>
    <w:rsid w:val="007F00E5"/>
    <w:rsid w:val="007F1486"/>
    <w:rsid w:val="007F4E75"/>
    <w:rsid w:val="007F4FA3"/>
    <w:rsid w:val="008043C2"/>
    <w:rsid w:val="00804911"/>
    <w:rsid w:val="0081074E"/>
    <w:rsid w:val="00812CC9"/>
    <w:rsid w:val="00813267"/>
    <w:rsid w:val="00821C1D"/>
    <w:rsid w:val="00822267"/>
    <w:rsid w:val="00822FDA"/>
    <w:rsid w:val="00824C21"/>
    <w:rsid w:val="00831868"/>
    <w:rsid w:val="008327F1"/>
    <w:rsid w:val="00833FF6"/>
    <w:rsid w:val="00841D66"/>
    <w:rsid w:val="008432CC"/>
    <w:rsid w:val="0084505A"/>
    <w:rsid w:val="00845C34"/>
    <w:rsid w:val="00847B92"/>
    <w:rsid w:val="00853839"/>
    <w:rsid w:val="00856A5C"/>
    <w:rsid w:val="00856FBB"/>
    <w:rsid w:val="00857B15"/>
    <w:rsid w:val="00860D47"/>
    <w:rsid w:val="00862721"/>
    <w:rsid w:val="00862B7F"/>
    <w:rsid w:val="00864AA8"/>
    <w:rsid w:val="008667FB"/>
    <w:rsid w:val="00874D5D"/>
    <w:rsid w:val="00880998"/>
    <w:rsid w:val="00880C64"/>
    <w:rsid w:val="0088122B"/>
    <w:rsid w:val="00881839"/>
    <w:rsid w:val="00882491"/>
    <w:rsid w:val="00885983"/>
    <w:rsid w:val="008900EB"/>
    <w:rsid w:val="0089166D"/>
    <w:rsid w:val="008917E2"/>
    <w:rsid w:val="008919DF"/>
    <w:rsid w:val="00892642"/>
    <w:rsid w:val="00894546"/>
    <w:rsid w:val="0089511B"/>
    <w:rsid w:val="008953AA"/>
    <w:rsid w:val="008A35D4"/>
    <w:rsid w:val="008A419F"/>
    <w:rsid w:val="008A4FDC"/>
    <w:rsid w:val="008A58C0"/>
    <w:rsid w:val="008A5F9E"/>
    <w:rsid w:val="008A623A"/>
    <w:rsid w:val="008B35ED"/>
    <w:rsid w:val="008B3EEB"/>
    <w:rsid w:val="008B5593"/>
    <w:rsid w:val="008B62EE"/>
    <w:rsid w:val="008C0756"/>
    <w:rsid w:val="008C08ED"/>
    <w:rsid w:val="008C32A0"/>
    <w:rsid w:val="008D3CC8"/>
    <w:rsid w:val="008D7724"/>
    <w:rsid w:val="008E3901"/>
    <w:rsid w:val="008E40C7"/>
    <w:rsid w:val="008F0E97"/>
    <w:rsid w:val="008F2911"/>
    <w:rsid w:val="008F3906"/>
    <w:rsid w:val="008F4847"/>
    <w:rsid w:val="008F4B02"/>
    <w:rsid w:val="008F4B6D"/>
    <w:rsid w:val="008F640A"/>
    <w:rsid w:val="008F7743"/>
    <w:rsid w:val="009016B6"/>
    <w:rsid w:val="00902251"/>
    <w:rsid w:val="00902ED8"/>
    <w:rsid w:val="00910E0D"/>
    <w:rsid w:val="00911509"/>
    <w:rsid w:val="0091200B"/>
    <w:rsid w:val="00912297"/>
    <w:rsid w:val="00912324"/>
    <w:rsid w:val="00914DD2"/>
    <w:rsid w:val="009154AF"/>
    <w:rsid w:val="00916459"/>
    <w:rsid w:val="00916932"/>
    <w:rsid w:val="00916B59"/>
    <w:rsid w:val="00917CF0"/>
    <w:rsid w:val="00920AC5"/>
    <w:rsid w:val="00920CB1"/>
    <w:rsid w:val="00925031"/>
    <w:rsid w:val="00925F6C"/>
    <w:rsid w:val="00932534"/>
    <w:rsid w:val="00934A09"/>
    <w:rsid w:val="009430E6"/>
    <w:rsid w:val="00943B2C"/>
    <w:rsid w:val="00945773"/>
    <w:rsid w:val="009502D9"/>
    <w:rsid w:val="00955F6F"/>
    <w:rsid w:val="00957602"/>
    <w:rsid w:val="00961939"/>
    <w:rsid w:val="009673EA"/>
    <w:rsid w:val="009701E5"/>
    <w:rsid w:val="009730BE"/>
    <w:rsid w:val="00975323"/>
    <w:rsid w:val="0098198E"/>
    <w:rsid w:val="009828E2"/>
    <w:rsid w:val="00985BE8"/>
    <w:rsid w:val="0098695E"/>
    <w:rsid w:val="00986A92"/>
    <w:rsid w:val="00990556"/>
    <w:rsid w:val="00993FAC"/>
    <w:rsid w:val="00994FC8"/>
    <w:rsid w:val="009954B8"/>
    <w:rsid w:val="0099682C"/>
    <w:rsid w:val="009969A5"/>
    <w:rsid w:val="009A0A9A"/>
    <w:rsid w:val="009A1027"/>
    <w:rsid w:val="009A1605"/>
    <w:rsid w:val="009A1BC8"/>
    <w:rsid w:val="009A1F79"/>
    <w:rsid w:val="009A548B"/>
    <w:rsid w:val="009A5557"/>
    <w:rsid w:val="009B05C7"/>
    <w:rsid w:val="009B5689"/>
    <w:rsid w:val="009B5A1C"/>
    <w:rsid w:val="009C5A9E"/>
    <w:rsid w:val="009C620D"/>
    <w:rsid w:val="009D268A"/>
    <w:rsid w:val="009D27DB"/>
    <w:rsid w:val="009D35B6"/>
    <w:rsid w:val="009E2314"/>
    <w:rsid w:val="009E39E9"/>
    <w:rsid w:val="009E3FBF"/>
    <w:rsid w:val="009F28A6"/>
    <w:rsid w:val="009F5FF7"/>
    <w:rsid w:val="009F6387"/>
    <w:rsid w:val="009F73CB"/>
    <w:rsid w:val="00A00118"/>
    <w:rsid w:val="00A01042"/>
    <w:rsid w:val="00A010FB"/>
    <w:rsid w:val="00A02F9F"/>
    <w:rsid w:val="00A050AC"/>
    <w:rsid w:val="00A05DC7"/>
    <w:rsid w:val="00A06D75"/>
    <w:rsid w:val="00A078E2"/>
    <w:rsid w:val="00A07AA5"/>
    <w:rsid w:val="00A12A08"/>
    <w:rsid w:val="00A244C8"/>
    <w:rsid w:val="00A27EAD"/>
    <w:rsid w:val="00A30CB7"/>
    <w:rsid w:val="00A3177F"/>
    <w:rsid w:val="00A35B7F"/>
    <w:rsid w:val="00A40188"/>
    <w:rsid w:val="00A4399A"/>
    <w:rsid w:val="00A43DA6"/>
    <w:rsid w:val="00A47255"/>
    <w:rsid w:val="00A52659"/>
    <w:rsid w:val="00A5283B"/>
    <w:rsid w:val="00A55A4A"/>
    <w:rsid w:val="00A5688F"/>
    <w:rsid w:val="00A62EE9"/>
    <w:rsid w:val="00A64252"/>
    <w:rsid w:val="00A64E46"/>
    <w:rsid w:val="00A6522C"/>
    <w:rsid w:val="00A708C8"/>
    <w:rsid w:val="00A70B00"/>
    <w:rsid w:val="00A71DB7"/>
    <w:rsid w:val="00A76401"/>
    <w:rsid w:val="00A85B19"/>
    <w:rsid w:val="00A85ECD"/>
    <w:rsid w:val="00A91561"/>
    <w:rsid w:val="00A94114"/>
    <w:rsid w:val="00AA1C9E"/>
    <w:rsid w:val="00AA5329"/>
    <w:rsid w:val="00AA5F2A"/>
    <w:rsid w:val="00AA6214"/>
    <w:rsid w:val="00AA6FFE"/>
    <w:rsid w:val="00AB1DCE"/>
    <w:rsid w:val="00AB1E49"/>
    <w:rsid w:val="00AB2C0C"/>
    <w:rsid w:val="00AB3026"/>
    <w:rsid w:val="00AB37A7"/>
    <w:rsid w:val="00AB3A46"/>
    <w:rsid w:val="00AB63A0"/>
    <w:rsid w:val="00AC091F"/>
    <w:rsid w:val="00AC106B"/>
    <w:rsid w:val="00AC12E4"/>
    <w:rsid w:val="00AC15CE"/>
    <w:rsid w:val="00AC46D4"/>
    <w:rsid w:val="00AC4917"/>
    <w:rsid w:val="00AC4B46"/>
    <w:rsid w:val="00AC5697"/>
    <w:rsid w:val="00AC6BC8"/>
    <w:rsid w:val="00AC7977"/>
    <w:rsid w:val="00AD0086"/>
    <w:rsid w:val="00AD7A63"/>
    <w:rsid w:val="00AE035A"/>
    <w:rsid w:val="00AE3AEF"/>
    <w:rsid w:val="00AE4D5D"/>
    <w:rsid w:val="00AE50A7"/>
    <w:rsid w:val="00AE5ABB"/>
    <w:rsid w:val="00AE5E5C"/>
    <w:rsid w:val="00AE5E96"/>
    <w:rsid w:val="00AE7431"/>
    <w:rsid w:val="00AF16A3"/>
    <w:rsid w:val="00AF28BD"/>
    <w:rsid w:val="00AF4F31"/>
    <w:rsid w:val="00AF586A"/>
    <w:rsid w:val="00AF6DE0"/>
    <w:rsid w:val="00AF7A80"/>
    <w:rsid w:val="00B00C5B"/>
    <w:rsid w:val="00B02185"/>
    <w:rsid w:val="00B03376"/>
    <w:rsid w:val="00B04458"/>
    <w:rsid w:val="00B047D8"/>
    <w:rsid w:val="00B068B4"/>
    <w:rsid w:val="00B072BD"/>
    <w:rsid w:val="00B07CD0"/>
    <w:rsid w:val="00B1283B"/>
    <w:rsid w:val="00B12D29"/>
    <w:rsid w:val="00B13C45"/>
    <w:rsid w:val="00B14491"/>
    <w:rsid w:val="00B17162"/>
    <w:rsid w:val="00B20DCB"/>
    <w:rsid w:val="00B21317"/>
    <w:rsid w:val="00B21D60"/>
    <w:rsid w:val="00B259E3"/>
    <w:rsid w:val="00B31D07"/>
    <w:rsid w:val="00B33A10"/>
    <w:rsid w:val="00B364A1"/>
    <w:rsid w:val="00B4141D"/>
    <w:rsid w:val="00B42A0F"/>
    <w:rsid w:val="00B44A56"/>
    <w:rsid w:val="00B45C23"/>
    <w:rsid w:val="00B50332"/>
    <w:rsid w:val="00B54BEA"/>
    <w:rsid w:val="00B55835"/>
    <w:rsid w:val="00B56C73"/>
    <w:rsid w:val="00B5765B"/>
    <w:rsid w:val="00B579F0"/>
    <w:rsid w:val="00B60F69"/>
    <w:rsid w:val="00B63B50"/>
    <w:rsid w:val="00B63E3E"/>
    <w:rsid w:val="00B64269"/>
    <w:rsid w:val="00B6535E"/>
    <w:rsid w:val="00B6555A"/>
    <w:rsid w:val="00B6701F"/>
    <w:rsid w:val="00B706B8"/>
    <w:rsid w:val="00B71327"/>
    <w:rsid w:val="00B713BF"/>
    <w:rsid w:val="00B7475D"/>
    <w:rsid w:val="00B74858"/>
    <w:rsid w:val="00B75BF0"/>
    <w:rsid w:val="00B77149"/>
    <w:rsid w:val="00B80E8E"/>
    <w:rsid w:val="00B810F0"/>
    <w:rsid w:val="00B91AAB"/>
    <w:rsid w:val="00B92AAD"/>
    <w:rsid w:val="00B95127"/>
    <w:rsid w:val="00B9583F"/>
    <w:rsid w:val="00B97788"/>
    <w:rsid w:val="00BA0D2B"/>
    <w:rsid w:val="00BA6C3B"/>
    <w:rsid w:val="00BA7DDB"/>
    <w:rsid w:val="00BB42F3"/>
    <w:rsid w:val="00BB54A0"/>
    <w:rsid w:val="00BC2DEE"/>
    <w:rsid w:val="00BC30F3"/>
    <w:rsid w:val="00BC4B2E"/>
    <w:rsid w:val="00BC54F7"/>
    <w:rsid w:val="00BC60C4"/>
    <w:rsid w:val="00BC7E8B"/>
    <w:rsid w:val="00BD5F45"/>
    <w:rsid w:val="00BD68FA"/>
    <w:rsid w:val="00BD6D70"/>
    <w:rsid w:val="00BE0769"/>
    <w:rsid w:val="00BE170F"/>
    <w:rsid w:val="00BE2CAA"/>
    <w:rsid w:val="00BE3729"/>
    <w:rsid w:val="00BE5A50"/>
    <w:rsid w:val="00BE77C8"/>
    <w:rsid w:val="00BF2A3F"/>
    <w:rsid w:val="00BF58EA"/>
    <w:rsid w:val="00C03819"/>
    <w:rsid w:val="00C039FE"/>
    <w:rsid w:val="00C04A16"/>
    <w:rsid w:val="00C0699E"/>
    <w:rsid w:val="00C07366"/>
    <w:rsid w:val="00C07453"/>
    <w:rsid w:val="00C10C8D"/>
    <w:rsid w:val="00C129EC"/>
    <w:rsid w:val="00C14764"/>
    <w:rsid w:val="00C15429"/>
    <w:rsid w:val="00C21214"/>
    <w:rsid w:val="00C22029"/>
    <w:rsid w:val="00C2301A"/>
    <w:rsid w:val="00C25CB6"/>
    <w:rsid w:val="00C25E05"/>
    <w:rsid w:val="00C265B2"/>
    <w:rsid w:val="00C30137"/>
    <w:rsid w:val="00C312AA"/>
    <w:rsid w:val="00C3734E"/>
    <w:rsid w:val="00C40D24"/>
    <w:rsid w:val="00C41DD3"/>
    <w:rsid w:val="00C4210A"/>
    <w:rsid w:val="00C46803"/>
    <w:rsid w:val="00C51165"/>
    <w:rsid w:val="00C53184"/>
    <w:rsid w:val="00C54DD1"/>
    <w:rsid w:val="00C559FD"/>
    <w:rsid w:val="00C70627"/>
    <w:rsid w:val="00C712BA"/>
    <w:rsid w:val="00C73EAA"/>
    <w:rsid w:val="00C757ED"/>
    <w:rsid w:val="00C75A54"/>
    <w:rsid w:val="00C76F99"/>
    <w:rsid w:val="00C77007"/>
    <w:rsid w:val="00C8781A"/>
    <w:rsid w:val="00C90BAB"/>
    <w:rsid w:val="00C972D4"/>
    <w:rsid w:val="00CA0E0F"/>
    <w:rsid w:val="00CA11D1"/>
    <w:rsid w:val="00CA2581"/>
    <w:rsid w:val="00CA5CF4"/>
    <w:rsid w:val="00CA7374"/>
    <w:rsid w:val="00CB18A4"/>
    <w:rsid w:val="00CB2BA6"/>
    <w:rsid w:val="00CB4FD5"/>
    <w:rsid w:val="00CB5477"/>
    <w:rsid w:val="00CB7A86"/>
    <w:rsid w:val="00CC4B9B"/>
    <w:rsid w:val="00CC5670"/>
    <w:rsid w:val="00CC5829"/>
    <w:rsid w:val="00CC5FC1"/>
    <w:rsid w:val="00CD186E"/>
    <w:rsid w:val="00CD22E1"/>
    <w:rsid w:val="00CD31DB"/>
    <w:rsid w:val="00CD51B7"/>
    <w:rsid w:val="00CD5CDC"/>
    <w:rsid w:val="00CD7195"/>
    <w:rsid w:val="00CE27C4"/>
    <w:rsid w:val="00CE43DB"/>
    <w:rsid w:val="00CE5D64"/>
    <w:rsid w:val="00CE72E2"/>
    <w:rsid w:val="00CF03CF"/>
    <w:rsid w:val="00CF083A"/>
    <w:rsid w:val="00CF1A70"/>
    <w:rsid w:val="00CF2FD2"/>
    <w:rsid w:val="00CF3E85"/>
    <w:rsid w:val="00CF635C"/>
    <w:rsid w:val="00CF6E0B"/>
    <w:rsid w:val="00CF7207"/>
    <w:rsid w:val="00D01AB6"/>
    <w:rsid w:val="00D02EAA"/>
    <w:rsid w:val="00D04477"/>
    <w:rsid w:val="00D06237"/>
    <w:rsid w:val="00D12B22"/>
    <w:rsid w:val="00D13823"/>
    <w:rsid w:val="00D15FBE"/>
    <w:rsid w:val="00D17399"/>
    <w:rsid w:val="00D178BC"/>
    <w:rsid w:val="00D208D0"/>
    <w:rsid w:val="00D216B7"/>
    <w:rsid w:val="00D220F5"/>
    <w:rsid w:val="00D22B18"/>
    <w:rsid w:val="00D23F5E"/>
    <w:rsid w:val="00D2425D"/>
    <w:rsid w:val="00D2592E"/>
    <w:rsid w:val="00D33139"/>
    <w:rsid w:val="00D34B84"/>
    <w:rsid w:val="00D40398"/>
    <w:rsid w:val="00D40720"/>
    <w:rsid w:val="00D40C96"/>
    <w:rsid w:val="00D42776"/>
    <w:rsid w:val="00D446C1"/>
    <w:rsid w:val="00D454DA"/>
    <w:rsid w:val="00D558DB"/>
    <w:rsid w:val="00D56D29"/>
    <w:rsid w:val="00D67161"/>
    <w:rsid w:val="00D6729D"/>
    <w:rsid w:val="00D7057E"/>
    <w:rsid w:val="00D71F2C"/>
    <w:rsid w:val="00D73593"/>
    <w:rsid w:val="00D73E6A"/>
    <w:rsid w:val="00D76666"/>
    <w:rsid w:val="00D76677"/>
    <w:rsid w:val="00D85850"/>
    <w:rsid w:val="00D85D32"/>
    <w:rsid w:val="00D86292"/>
    <w:rsid w:val="00D87E00"/>
    <w:rsid w:val="00D9160D"/>
    <w:rsid w:val="00D94397"/>
    <w:rsid w:val="00D94C85"/>
    <w:rsid w:val="00D95140"/>
    <w:rsid w:val="00D9598F"/>
    <w:rsid w:val="00D95E0C"/>
    <w:rsid w:val="00DA02E7"/>
    <w:rsid w:val="00DA1FEC"/>
    <w:rsid w:val="00DA3C1E"/>
    <w:rsid w:val="00DA4E20"/>
    <w:rsid w:val="00DA55B2"/>
    <w:rsid w:val="00DA7F5D"/>
    <w:rsid w:val="00DB02B7"/>
    <w:rsid w:val="00DB0F03"/>
    <w:rsid w:val="00DB3283"/>
    <w:rsid w:val="00DB4C27"/>
    <w:rsid w:val="00DB5B4D"/>
    <w:rsid w:val="00DC1856"/>
    <w:rsid w:val="00DC6AE1"/>
    <w:rsid w:val="00DD1A02"/>
    <w:rsid w:val="00DD3572"/>
    <w:rsid w:val="00DD4687"/>
    <w:rsid w:val="00DD6DF4"/>
    <w:rsid w:val="00DE18AC"/>
    <w:rsid w:val="00DE5816"/>
    <w:rsid w:val="00DE6343"/>
    <w:rsid w:val="00DF0993"/>
    <w:rsid w:val="00DF4DCA"/>
    <w:rsid w:val="00DF532D"/>
    <w:rsid w:val="00DF7C22"/>
    <w:rsid w:val="00E0239C"/>
    <w:rsid w:val="00E02899"/>
    <w:rsid w:val="00E02A3D"/>
    <w:rsid w:val="00E045ED"/>
    <w:rsid w:val="00E0573D"/>
    <w:rsid w:val="00E06A9D"/>
    <w:rsid w:val="00E10835"/>
    <w:rsid w:val="00E11487"/>
    <w:rsid w:val="00E115F0"/>
    <w:rsid w:val="00E1269B"/>
    <w:rsid w:val="00E140A0"/>
    <w:rsid w:val="00E1623B"/>
    <w:rsid w:val="00E17B90"/>
    <w:rsid w:val="00E17FE3"/>
    <w:rsid w:val="00E2137B"/>
    <w:rsid w:val="00E223D6"/>
    <w:rsid w:val="00E22D0A"/>
    <w:rsid w:val="00E26F36"/>
    <w:rsid w:val="00E332F1"/>
    <w:rsid w:val="00E40403"/>
    <w:rsid w:val="00E40F6E"/>
    <w:rsid w:val="00E43294"/>
    <w:rsid w:val="00E43B0E"/>
    <w:rsid w:val="00E444E0"/>
    <w:rsid w:val="00E4518B"/>
    <w:rsid w:val="00E4639E"/>
    <w:rsid w:val="00E518FF"/>
    <w:rsid w:val="00E56E34"/>
    <w:rsid w:val="00E61507"/>
    <w:rsid w:val="00E64948"/>
    <w:rsid w:val="00E65A2E"/>
    <w:rsid w:val="00E707E2"/>
    <w:rsid w:val="00E72F25"/>
    <w:rsid w:val="00E7303A"/>
    <w:rsid w:val="00E74982"/>
    <w:rsid w:val="00E76760"/>
    <w:rsid w:val="00E77894"/>
    <w:rsid w:val="00E839DC"/>
    <w:rsid w:val="00E8417F"/>
    <w:rsid w:val="00E8672F"/>
    <w:rsid w:val="00E878A7"/>
    <w:rsid w:val="00E906CD"/>
    <w:rsid w:val="00E9409A"/>
    <w:rsid w:val="00E96687"/>
    <w:rsid w:val="00E97729"/>
    <w:rsid w:val="00EA0551"/>
    <w:rsid w:val="00EA267C"/>
    <w:rsid w:val="00EA3B35"/>
    <w:rsid w:val="00EA6957"/>
    <w:rsid w:val="00EA6B34"/>
    <w:rsid w:val="00EB0803"/>
    <w:rsid w:val="00EB196A"/>
    <w:rsid w:val="00EB4A38"/>
    <w:rsid w:val="00EB51AD"/>
    <w:rsid w:val="00EB58E6"/>
    <w:rsid w:val="00EB67D8"/>
    <w:rsid w:val="00EB7FFE"/>
    <w:rsid w:val="00EC0D89"/>
    <w:rsid w:val="00EC51DD"/>
    <w:rsid w:val="00EC5BE5"/>
    <w:rsid w:val="00ED0799"/>
    <w:rsid w:val="00ED0A05"/>
    <w:rsid w:val="00ED1CC8"/>
    <w:rsid w:val="00ED5473"/>
    <w:rsid w:val="00ED6CB3"/>
    <w:rsid w:val="00ED6CD5"/>
    <w:rsid w:val="00EE2A98"/>
    <w:rsid w:val="00EE5810"/>
    <w:rsid w:val="00EE5FC6"/>
    <w:rsid w:val="00EE6F1D"/>
    <w:rsid w:val="00EE7E1D"/>
    <w:rsid w:val="00EF39FC"/>
    <w:rsid w:val="00EF4E9F"/>
    <w:rsid w:val="00EF6869"/>
    <w:rsid w:val="00F0031E"/>
    <w:rsid w:val="00F009D6"/>
    <w:rsid w:val="00F00CFA"/>
    <w:rsid w:val="00F0179B"/>
    <w:rsid w:val="00F02B6F"/>
    <w:rsid w:val="00F04868"/>
    <w:rsid w:val="00F06D97"/>
    <w:rsid w:val="00F10532"/>
    <w:rsid w:val="00F11636"/>
    <w:rsid w:val="00F1221D"/>
    <w:rsid w:val="00F12DAD"/>
    <w:rsid w:val="00F12F18"/>
    <w:rsid w:val="00F142C2"/>
    <w:rsid w:val="00F15AB8"/>
    <w:rsid w:val="00F16242"/>
    <w:rsid w:val="00F1666B"/>
    <w:rsid w:val="00F21E09"/>
    <w:rsid w:val="00F22425"/>
    <w:rsid w:val="00F22B5A"/>
    <w:rsid w:val="00F26F87"/>
    <w:rsid w:val="00F3113C"/>
    <w:rsid w:val="00F32AD0"/>
    <w:rsid w:val="00F3543B"/>
    <w:rsid w:val="00F3757C"/>
    <w:rsid w:val="00F4192B"/>
    <w:rsid w:val="00F4336E"/>
    <w:rsid w:val="00F45DC9"/>
    <w:rsid w:val="00F512FC"/>
    <w:rsid w:val="00F51EED"/>
    <w:rsid w:val="00F60DF6"/>
    <w:rsid w:val="00F63792"/>
    <w:rsid w:val="00F66A22"/>
    <w:rsid w:val="00F710C2"/>
    <w:rsid w:val="00F71180"/>
    <w:rsid w:val="00F7191C"/>
    <w:rsid w:val="00F719AD"/>
    <w:rsid w:val="00F7552F"/>
    <w:rsid w:val="00F808DB"/>
    <w:rsid w:val="00F824C4"/>
    <w:rsid w:val="00F82D07"/>
    <w:rsid w:val="00F85EE1"/>
    <w:rsid w:val="00F87FF4"/>
    <w:rsid w:val="00F9361E"/>
    <w:rsid w:val="00F97EEB"/>
    <w:rsid w:val="00FA7B83"/>
    <w:rsid w:val="00FB02F9"/>
    <w:rsid w:val="00FB10AC"/>
    <w:rsid w:val="00FB10E2"/>
    <w:rsid w:val="00FB1749"/>
    <w:rsid w:val="00FB1C9F"/>
    <w:rsid w:val="00FB5A39"/>
    <w:rsid w:val="00FB5D41"/>
    <w:rsid w:val="00FB6825"/>
    <w:rsid w:val="00FC0518"/>
    <w:rsid w:val="00FC0AA3"/>
    <w:rsid w:val="00FC0F09"/>
    <w:rsid w:val="00FC6C1E"/>
    <w:rsid w:val="00FD024F"/>
    <w:rsid w:val="00FD31B6"/>
    <w:rsid w:val="00FD5583"/>
    <w:rsid w:val="00FD7AC2"/>
    <w:rsid w:val="00FE0800"/>
    <w:rsid w:val="00FE2014"/>
    <w:rsid w:val="00FE3128"/>
    <w:rsid w:val="00FF4A05"/>
    <w:rsid w:val="02E5364E"/>
    <w:rsid w:val="086E5BE3"/>
    <w:rsid w:val="0E5F5D30"/>
    <w:rsid w:val="26FF6C2B"/>
    <w:rsid w:val="2F4F0A2B"/>
    <w:rsid w:val="31FF6116"/>
    <w:rsid w:val="32D83E66"/>
    <w:rsid w:val="35E96681"/>
    <w:rsid w:val="3B842C72"/>
    <w:rsid w:val="45653E3B"/>
    <w:rsid w:val="46E92508"/>
    <w:rsid w:val="495A19E6"/>
    <w:rsid w:val="5F463FBC"/>
    <w:rsid w:val="605F2329"/>
    <w:rsid w:val="688E59FC"/>
    <w:rsid w:val="6AC46AC8"/>
    <w:rsid w:val="6B037914"/>
    <w:rsid w:val="6EA5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CD38"/>
  <w15:docId w15:val="{82DEB767-10EA-4DFA-AB4F-073CAD0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82"/>
    <w:pPr>
      <w:widowControl w:val="0"/>
    </w:pPr>
    <w:rPr>
      <w:rFonts w:ascii="Courier New" w:eastAsia="Courier New" w:hAnsi="Courier New" w:cs="Courier New"/>
      <w:noProof/>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qFormat/>
    <w:pPr>
      <w:widowControl/>
    </w:pPr>
    <w:rPr>
      <w:rFonts w:ascii="Times New Roman" w:eastAsia="MS Mincho" w:hAnsi="Times New Roman" w:cs="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Char Char"/>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aliases w:val="Char Char Char"/>
    <w:link w:val="NormalWeb"/>
    <w:uiPriority w:val="99"/>
    <w:qFormat/>
    <w:locked/>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14:ligatures w14:val="none"/>
    </w:rPr>
  </w:style>
  <w:style w:type="character" w:customStyle="1" w:styleId="NIDUNGChar">
    <w:name w:val="NỘI DUNG Char"/>
    <w:link w:val="NIDUNG"/>
    <w:qFormat/>
    <w:locked/>
    <w:rsid w:val="00F3543B"/>
    <w:rPr>
      <w:rFonts w:ascii="Times New Roman" w:hAnsi="Times New Roman" w:cs="Times New Roman"/>
      <w:iCs/>
      <w:noProof/>
      <w:kern w:val="2"/>
      <w:sz w:val="28"/>
      <w:szCs w:val="28"/>
      <w:lang w:eastAsia="zh-CN"/>
      <w14:ligatures w14:val="standardContextual"/>
    </w:rPr>
  </w:style>
  <w:style w:type="paragraph" w:customStyle="1" w:styleId="NIDUNG">
    <w:name w:val="NỘI DUNG"/>
    <w:basedOn w:val="Normal"/>
    <w:link w:val="NIDUNGChar"/>
    <w:autoRedefine/>
    <w:qFormat/>
    <w:rsid w:val="00F3543B"/>
    <w:pPr>
      <w:tabs>
        <w:tab w:val="left" w:pos="0"/>
        <w:tab w:val="left" w:pos="567"/>
      </w:tabs>
      <w:spacing w:before="240" w:after="240"/>
      <w:ind w:firstLine="567"/>
      <w:jc w:val="both"/>
    </w:pPr>
    <w:rPr>
      <w:rFonts w:ascii="Times New Roman" w:eastAsiaTheme="minorHAnsi" w:hAnsi="Times New Roman" w:cs="Times New Roman"/>
      <w:iCs/>
      <w:color w:val="auto"/>
      <w:kern w:val="2"/>
      <w:sz w:val="28"/>
      <w:szCs w:val="28"/>
      <w:lang w:val="en-US" w:eastAsia="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rFonts w:ascii="Times New Roman" w:eastAsia="MS Mincho" w:hAnsi="Times New Roman" w:cs="Times New Roman"/>
      <w:kern w:val="0"/>
      <w:sz w:val="20"/>
      <w:szCs w:val="20"/>
      <w:lang w:val="zh-CN" w:eastAsia="zh-CN"/>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qFormat/>
  </w:style>
  <w:style w:type="paragraph" w:styleId="CommentSubject">
    <w:name w:val="annotation subject"/>
    <w:basedOn w:val="CommentText"/>
    <w:next w:val="CommentText"/>
    <w:link w:val="CommentSubjectChar"/>
    <w:uiPriority w:val="99"/>
    <w:semiHidden/>
    <w:unhideWhenUsed/>
    <w:rsid w:val="00F63792"/>
    <w:rPr>
      <w:b/>
      <w:bCs/>
    </w:rPr>
  </w:style>
  <w:style w:type="character" w:customStyle="1" w:styleId="CommentSubjectChar">
    <w:name w:val="Comment Subject Char"/>
    <w:basedOn w:val="CommentTextChar"/>
    <w:link w:val="CommentSubject"/>
    <w:uiPriority w:val="99"/>
    <w:semiHidden/>
    <w:rsid w:val="00F63792"/>
    <w:rPr>
      <w:rFonts w:ascii="Courier New" w:eastAsia="Courier New" w:hAnsi="Courier New" w:cs="Courier New"/>
      <w:b/>
      <w:bCs/>
      <w:color w:val="000000"/>
      <w:kern w:val="0"/>
      <w:sz w:val="20"/>
      <w:szCs w:val="20"/>
      <w:lang w:val="vi-VN" w:eastAsia="vi-VN"/>
      <w14:ligatures w14:val="none"/>
    </w:rPr>
  </w:style>
  <w:style w:type="character" w:customStyle="1" w:styleId="fontstyle01">
    <w:name w:val="fontstyle01"/>
    <w:basedOn w:val="DefaultParagraphFont"/>
    <w:rsid w:val="00AB37A7"/>
    <w:rPr>
      <w:rFonts w:ascii="TimesNewRomanPSMT" w:hAnsi="TimesNewRomanPSMT" w:hint="default"/>
      <w:b w:val="0"/>
      <w:bCs w:val="0"/>
      <w:i w:val="0"/>
      <w:iCs w:val="0"/>
      <w:color w:val="000000"/>
      <w:sz w:val="28"/>
      <w:szCs w:val="28"/>
    </w:rPr>
  </w:style>
  <w:style w:type="character" w:styleId="FootnoteReference">
    <w:name w:val="footnote reference"/>
    <w:basedOn w:val="DefaultParagraphFont"/>
    <w:unhideWhenUsed/>
    <w:qFormat/>
    <w:rsid w:val="00D85850"/>
    <w:rPr>
      <w:vertAlign w:val="superscript"/>
    </w:rPr>
  </w:style>
  <w:style w:type="paragraph" w:customStyle="1" w:styleId="p1">
    <w:name w:val="p1"/>
    <w:basedOn w:val="Normal"/>
    <w:rsid w:val="00395513"/>
    <w:pPr>
      <w:widowControl/>
      <w:spacing w:before="100" w:beforeAutospacing="1" w:after="100" w:afterAutospacing="1"/>
    </w:pPr>
    <w:rPr>
      <w:rFonts w:ascii="Times New Roman" w:eastAsia="Calibri" w:hAnsi="Times New Roman" w:cs="Times New Roman"/>
      <w:color w:val="auto"/>
      <w:lang w:val="ru-RU" w:eastAsia="ru-RU"/>
    </w:rPr>
  </w:style>
  <w:style w:type="paragraph" w:styleId="Revision">
    <w:name w:val="Revision"/>
    <w:hidden/>
    <w:uiPriority w:val="99"/>
    <w:semiHidden/>
    <w:rsid w:val="00AD0086"/>
    <w:rPr>
      <w:rFonts w:ascii="Courier New" w:eastAsia="Courier New" w:hAnsi="Courier New" w:cs="Courier New"/>
      <w:color w:val="000000"/>
      <w:sz w:val="24"/>
      <w:szCs w:val="24"/>
      <w:lang w:val="vi-VN" w:eastAsia="vi-VN"/>
    </w:rPr>
  </w:style>
  <w:style w:type="character" w:customStyle="1" w:styleId="BodyTextChar">
    <w:name w:val="Body Text Char"/>
    <w:link w:val="BodyText"/>
    <w:rsid w:val="00117336"/>
    <w:rPr>
      <w:rFonts w:eastAsia="Times New Roman"/>
      <w:sz w:val="28"/>
      <w:szCs w:val="26"/>
      <w:shd w:val="clear" w:color="auto" w:fill="FFFFFF"/>
    </w:rPr>
  </w:style>
  <w:style w:type="paragraph" w:styleId="BodyText">
    <w:name w:val="Body Text"/>
    <w:basedOn w:val="Normal"/>
    <w:link w:val="BodyTextChar"/>
    <w:qFormat/>
    <w:rsid w:val="00117336"/>
    <w:pPr>
      <w:shd w:val="clear" w:color="auto" w:fill="FFFFFF"/>
      <w:spacing w:before="120" w:after="120"/>
      <w:ind w:firstLine="720"/>
      <w:jc w:val="both"/>
    </w:pPr>
    <w:rPr>
      <w:rFonts w:asciiTheme="minorHAnsi" w:eastAsia="Times New Roman" w:hAnsiTheme="minorHAnsi" w:cstheme="minorBidi"/>
      <w:color w:val="auto"/>
      <w:sz w:val="28"/>
      <w:szCs w:val="26"/>
      <w:lang w:val="en-US" w:eastAsia="en-US"/>
    </w:rPr>
  </w:style>
  <w:style w:type="character" w:customStyle="1" w:styleId="BodyTextChar1">
    <w:name w:val="Body Text Char1"/>
    <w:basedOn w:val="DefaultParagraphFont"/>
    <w:uiPriority w:val="99"/>
    <w:semiHidden/>
    <w:rsid w:val="00117336"/>
    <w:rPr>
      <w:rFonts w:ascii="Courier New" w:eastAsia="Courier New" w:hAnsi="Courier New" w:cs="Courier New"/>
      <w:color w:val="000000"/>
      <w:sz w:val="24"/>
      <w:szCs w:val="24"/>
      <w:lang w:val="vi-VN" w:eastAsia="vi-VN"/>
    </w:rPr>
  </w:style>
  <w:style w:type="character" w:customStyle="1" w:styleId="UnresolvedMention3">
    <w:name w:val="Unresolved Mention3"/>
    <w:basedOn w:val="DefaultParagraphFont"/>
    <w:uiPriority w:val="99"/>
    <w:semiHidden/>
    <w:unhideWhenUsed/>
    <w:rsid w:val="00932534"/>
    <w:rPr>
      <w:color w:val="605E5C"/>
      <w:shd w:val="clear" w:color="auto" w:fill="E1DFDD"/>
    </w:rPr>
  </w:style>
  <w:style w:type="paragraph" w:customStyle="1" w:styleId="Style1">
    <w:name w:val="Style1"/>
    <w:basedOn w:val="Heading1"/>
    <w:link w:val="Style1Char"/>
    <w:qFormat/>
    <w:rsid w:val="00D220F5"/>
    <w:rPr>
      <w:rFonts w:ascii="Times New Roman" w:hAnsi="Times New Roman" w:cs="Times New Roman"/>
      <w:b/>
      <w:bCs/>
      <w:iCs/>
      <w:color w:val="auto"/>
      <w:sz w:val="28"/>
      <w:szCs w:val="28"/>
    </w:rPr>
  </w:style>
  <w:style w:type="character" w:customStyle="1" w:styleId="Style1Char">
    <w:name w:val="Style1 Char"/>
    <w:basedOn w:val="Heading1Char"/>
    <w:link w:val="Style1"/>
    <w:rsid w:val="00D220F5"/>
    <w:rPr>
      <w:rFonts w:ascii="Times New Roman" w:eastAsiaTheme="majorEastAsia" w:hAnsi="Times New Roman" w:cs="Times New Roman"/>
      <w:b/>
      <w:bCs/>
      <w:iCs/>
      <w:color w:val="0F4761" w:themeColor="accent1" w:themeShade="BF"/>
      <w:sz w:val="28"/>
      <w:szCs w:val="28"/>
      <w:lang w:val="vi-VN" w:eastAsia="vi-VN"/>
    </w:rPr>
  </w:style>
  <w:style w:type="paragraph" w:styleId="BodyTextIndent">
    <w:name w:val="Body Text Indent"/>
    <w:basedOn w:val="Normal"/>
    <w:link w:val="BodyTextIndentChar"/>
    <w:uiPriority w:val="99"/>
    <w:semiHidden/>
    <w:unhideWhenUsed/>
    <w:rsid w:val="005705D1"/>
    <w:pPr>
      <w:spacing w:after="120"/>
      <w:ind w:left="360"/>
    </w:pPr>
  </w:style>
  <w:style w:type="character" w:customStyle="1" w:styleId="BodyTextIndentChar">
    <w:name w:val="Body Text Indent Char"/>
    <w:basedOn w:val="DefaultParagraphFont"/>
    <w:link w:val="BodyTextIndent"/>
    <w:uiPriority w:val="99"/>
    <w:semiHidden/>
    <w:rsid w:val="005705D1"/>
    <w:rPr>
      <w:rFonts w:ascii="Courier New" w:eastAsia="Courier New" w:hAnsi="Courier New" w:cs="Courier New"/>
      <w:noProof/>
      <w:color w:val="000000"/>
      <w:sz w:val="24"/>
      <w:szCs w:val="24"/>
      <w:lang w:val="vi-VN" w:eastAsia="vi-VN"/>
    </w:rPr>
  </w:style>
  <w:style w:type="paragraph" w:customStyle="1" w:styleId="abc">
    <w:name w:val="abc"/>
    <w:basedOn w:val="Normal"/>
    <w:rsid w:val="005705D1"/>
    <w:rPr>
      <w:rFonts w:ascii=".VnTime" w:eastAsia="Times New Roman" w:hAnsi=".VnTime" w:cs="Times New Roman"/>
      <w:noProof w:val="0"/>
      <w:color w:val="auto"/>
      <w:sz w:val="28"/>
      <w:szCs w:val="20"/>
      <w:lang w:val="en-US" w:eastAsia="en-US"/>
    </w:rPr>
  </w:style>
  <w:style w:type="character" w:styleId="UnresolvedMention">
    <w:name w:val="Unresolved Mention"/>
    <w:basedOn w:val="DefaultParagraphFont"/>
    <w:uiPriority w:val="99"/>
    <w:semiHidden/>
    <w:unhideWhenUsed/>
    <w:rsid w:val="00F3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04938">
      <w:bodyDiv w:val="1"/>
      <w:marLeft w:val="0"/>
      <w:marRight w:val="0"/>
      <w:marTop w:val="0"/>
      <w:marBottom w:val="0"/>
      <w:divBdr>
        <w:top w:val="none" w:sz="0" w:space="0" w:color="auto"/>
        <w:left w:val="none" w:sz="0" w:space="0" w:color="auto"/>
        <w:bottom w:val="none" w:sz="0" w:space="0" w:color="auto"/>
        <w:right w:val="none" w:sz="0" w:space="0" w:color="auto"/>
      </w:divBdr>
    </w:div>
    <w:div w:id="1179005049">
      <w:bodyDiv w:val="1"/>
      <w:marLeft w:val="0"/>
      <w:marRight w:val="0"/>
      <w:marTop w:val="0"/>
      <w:marBottom w:val="0"/>
      <w:divBdr>
        <w:top w:val="none" w:sz="0" w:space="0" w:color="auto"/>
        <w:left w:val="none" w:sz="0" w:space="0" w:color="auto"/>
        <w:bottom w:val="none" w:sz="0" w:space="0" w:color="auto"/>
        <w:right w:val="none" w:sz="0" w:space="0" w:color="auto"/>
      </w:divBdr>
    </w:div>
    <w:div w:id="1392802831">
      <w:bodyDiv w:val="1"/>
      <w:marLeft w:val="0"/>
      <w:marRight w:val="0"/>
      <w:marTop w:val="0"/>
      <w:marBottom w:val="0"/>
      <w:divBdr>
        <w:top w:val="none" w:sz="0" w:space="0" w:color="auto"/>
        <w:left w:val="none" w:sz="0" w:space="0" w:color="auto"/>
        <w:bottom w:val="none" w:sz="0" w:space="0" w:color="auto"/>
        <w:right w:val="none" w:sz="0" w:space="0" w:color="auto"/>
      </w:divBdr>
    </w:div>
    <w:div w:id="141508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hyperlink" Target="https://thuvienphapluat.vn/van-ban/thuong-mai/nghi-dinh-67-2013-nd-cp-huong-dan-kinh-doanh-thuoc-la-196542.aspx" TargetMode="External"/><Relationship Id="rId18" Type="http://schemas.openxmlformats.org/officeDocument/2006/relationships/hyperlink" Target="https://thuvienphapluat.vn/van-ban/thuong-mai/nghi-dinh-40-2018-nd-cp-quan-ly-hoat-dong-kinh-doanh-theo-phuong-thuc-da-cap-329753.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the-thao-y-te/nghi-dinh-106-2017-nd-cp-sua-doi-nghi-dinh-huong-dan-luat-phong-chong-tac-hai-cua-thuoc-la-324554.aspx" TargetMode="External"/><Relationship Id="rId17" Type="http://schemas.openxmlformats.org/officeDocument/2006/relationships/hyperlink" Target="https://thuvienphapluat.vn/van-ban/thuong-mai/nghi-dinh-18-2023-nd-cp-sua-doi-nghi-dinh-40-2018-nd-cp-quan-ly-kinh-doanh-da-cap-564904.aspx" TargetMode="External"/><Relationship Id="rId2" Type="http://schemas.openxmlformats.org/officeDocument/2006/relationships/numbering" Target="numbering.xml"/><Relationship Id="rId16" Type="http://schemas.openxmlformats.org/officeDocument/2006/relationships/hyperlink" Target="https://thuvienphapluat.vn/van-ban/bo-may-hanh-chinh/nghi-dinh-03-2023-nd-cp-chuc-nang-nhiem-vu-quyen-han-uy-ban-canh-tranh-quoc-gia-553977.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Luat-Thuong-mai-2005-36-2005-QH11-2633.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thuvienphapluat.vn/van-ban/thuong-mai/nghi-dinh-154-2018-nd-cp-dieu-kien-dau-tu-kinh-doanh-trong-linh-vuc-quan-ly-cua-bo-khoa-hoc-399619.aspx" TargetMode="External"/><Relationship Id="rId23" Type="http://schemas.openxmlformats.org/officeDocument/2006/relationships/customXml" Target="../customXml/item3.xml"/><Relationship Id="rId10" Type="http://schemas.openxmlformats.org/officeDocument/2006/relationships/hyperlink" Target="https://thuvienphapluat.vn/van-ban/thuong-mai/nghi-dinh-81-2018-nd-cp-huong-dan-luat-thuong-mai-ve-hoat-dong-xuc-tien-thuong-mai-352393.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quyet-dinh-26-2016-qd-ttg-quy-che-hoat-dong-ung-pho-su-co-hoa-chat-doc-316133.aspx" TargetMode="External"/><Relationship Id="rId14" Type="http://schemas.openxmlformats.org/officeDocument/2006/relationships/hyperlink" Target="https://thuvienphapluat.vn/van-ban/dau-tu/nghi-dinh-08-2018-nd-cp-sua-doi-nghi-dinh-dieu-kien-dau-tu-kinh-doanh-quan-ly-bo-cong-thuong-372290.aspx"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linh-vuc-khac/nghi-dinh-45-2012-nd-cp-khuyen-cong-139487.aspx" TargetMode="External"/><Relationship Id="rId1" Type="http://schemas.openxmlformats.org/officeDocument/2006/relationships/hyperlink" Target="https://thuvienphapluat.vn/van-ban/linh-vuc-khac/nghi-dinh-45-2012-nd-cp-khuyen-cong-1394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A6F8B-7D6C-4780-AC10-BD2B95853E9F}">
  <ds:schemaRefs>
    <ds:schemaRef ds:uri="http://schemas.openxmlformats.org/officeDocument/2006/bibliography"/>
  </ds:schemaRefs>
</ds:datastoreItem>
</file>

<file path=customXml/itemProps2.xml><?xml version="1.0" encoding="utf-8"?>
<ds:datastoreItem xmlns:ds="http://schemas.openxmlformats.org/officeDocument/2006/customXml" ds:itemID="{87E1627B-143E-41DE-A823-92C6719CD287}"/>
</file>

<file path=customXml/itemProps3.xml><?xml version="1.0" encoding="utf-8"?>
<ds:datastoreItem xmlns:ds="http://schemas.openxmlformats.org/officeDocument/2006/customXml" ds:itemID="{3D0B7F38-CBF3-410A-8D61-31500CA7C694}"/>
</file>

<file path=customXml/itemProps4.xml><?xml version="1.0" encoding="utf-8"?>
<ds:datastoreItem xmlns:ds="http://schemas.openxmlformats.org/officeDocument/2006/customXml" ds:itemID="{2F1AB07B-0225-497D-A331-7E1C9D40611A}"/>
</file>

<file path=docProps/app.xml><?xml version="1.0" encoding="utf-8"?>
<Properties xmlns="http://schemas.openxmlformats.org/officeDocument/2006/extended-properties" xmlns:vt="http://schemas.openxmlformats.org/officeDocument/2006/docPropsVTypes">
  <Template>Normal</Template>
  <TotalTime>21</TotalTime>
  <Pages>33</Pages>
  <Words>11018</Words>
  <Characters>62803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Giang (Vu Huong Giang)</cp:lastModifiedBy>
  <cp:revision>6</cp:revision>
  <cp:lastPrinted>2026-01-22T08:35:00Z</cp:lastPrinted>
  <dcterms:created xsi:type="dcterms:W3CDTF">2026-01-22T08:34:00Z</dcterms:created>
  <dcterms:modified xsi:type="dcterms:W3CDTF">2026-01-27T10:14:00Z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